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E02DC6C" w:rsidP="1090FCBB" w:rsidRDefault="0E02DC6C" w14:paraId="759FD49D" w14:textId="4DBF1782">
      <w:pPr>
        <w:pStyle w:val="Normal"/>
        <w:spacing w:before="240" w:after="240"/>
        <w:jc w:val="center"/>
        <w:rPr>
          <w:rFonts w:ascii="Aptos" w:hAnsi="Aptos" w:eastAsia="Aptos" w:cs="Aptos"/>
          <w:b w:val="1"/>
          <w:bCs w:val="1"/>
          <w:noProof w:val="0"/>
          <w:sz w:val="20"/>
          <w:szCs w:val="20"/>
          <w:lang w:val="es-ES"/>
        </w:rPr>
      </w:pPr>
      <w:r w:rsidRPr="1090FCBB" w:rsidR="0E02DC6C">
        <w:rPr>
          <w:rFonts w:ascii="Aptos" w:hAnsi="Aptos" w:eastAsia="Aptos" w:cs="Aptos"/>
          <w:b w:val="1"/>
          <w:bCs w:val="1"/>
          <w:noProof w:val="0"/>
          <w:sz w:val="20"/>
          <w:szCs w:val="20"/>
          <w:lang w:val="es-ES"/>
        </w:rPr>
        <w:t xml:space="preserve">La revolución del </w:t>
      </w:r>
      <w:r w:rsidRPr="1090FCBB" w:rsidR="0E02DC6C">
        <w:rPr>
          <w:rFonts w:ascii="Aptos" w:hAnsi="Aptos" w:eastAsia="Aptos" w:cs="Aptos"/>
          <w:b w:val="1"/>
          <w:bCs w:val="1"/>
          <w:noProof w:val="0"/>
          <w:sz w:val="20"/>
          <w:szCs w:val="20"/>
          <w:lang w:val="es-ES"/>
        </w:rPr>
        <w:t>wellness</w:t>
      </w:r>
      <w:r w:rsidRPr="1090FCBB" w:rsidR="0E02DC6C">
        <w:rPr>
          <w:rFonts w:ascii="Aptos" w:hAnsi="Aptos" w:eastAsia="Aptos" w:cs="Aptos"/>
          <w:b w:val="1"/>
          <w:bCs w:val="1"/>
          <w:noProof w:val="0"/>
          <w:sz w:val="20"/>
          <w:szCs w:val="20"/>
          <w:lang w:val="es-ES"/>
        </w:rPr>
        <w:t xml:space="preserve"> </w:t>
      </w:r>
      <w:r w:rsidRPr="1090FCBB" w:rsidR="0E02DC6C">
        <w:rPr>
          <w:rFonts w:ascii="Aptos" w:hAnsi="Aptos" w:eastAsia="Aptos" w:cs="Aptos"/>
          <w:b w:val="1"/>
          <w:bCs w:val="1"/>
          <w:noProof w:val="0"/>
          <w:sz w:val="20"/>
          <w:szCs w:val="20"/>
          <w:lang w:val="es-ES"/>
        </w:rPr>
        <w:t>living</w:t>
      </w:r>
      <w:r w:rsidRPr="1090FCBB" w:rsidR="0E02DC6C">
        <w:rPr>
          <w:rFonts w:ascii="Aptos" w:hAnsi="Aptos" w:eastAsia="Aptos" w:cs="Aptos"/>
          <w:b w:val="1"/>
          <w:bCs w:val="1"/>
          <w:noProof w:val="0"/>
          <w:sz w:val="20"/>
          <w:szCs w:val="20"/>
          <w:lang w:val="es-ES"/>
        </w:rPr>
        <w:t xml:space="preserve"> llega a México</w:t>
      </w:r>
    </w:p>
    <w:p w:rsidR="6AF8C7F1" w:rsidP="1090FCBB" w:rsidRDefault="6AF8C7F1" w14:paraId="2EBAFC88" w14:textId="113F80B8">
      <w:pPr>
        <w:spacing w:before="240" w:after="240"/>
        <w:jc w:val="both"/>
        <w:rPr>
          <w:rFonts w:ascii="Aptos" w:hAnsi="Aptos" w:eastAsia="ＭＳ 明朝" w:cs="Arial"/>
          <w:noProof w:val="0"/>
          <w:sz w:val="20"/>
          <w:szCs w:val="20"/>
          <w:lang w:val="es-ES"/>
        </w:rPr>
      </w:pPr>
      <w:r w:rsidRPr="12ADA536" w:rsidR="12ADA536">
        <w:rPr>
          <w:rFonts w:ascii="Aptos" w:hAnsi="Aptos" w:eastAsia="ＭＳ 明朝" w:cs="Arial"/>
          <w:noProof w:val="0"/>
          <w:sz w:val="20"/>
          <w:szCs w:val="20"/>
          <w:lang w:val="es-ES"/>
        </w:rPr>
        <w:t xml:space="preserve">El bienestar dejó de ser una tendencia pasajera para convertirse en un valor central de la vida moderna. Hoy las decisiones más importantes, desde el trabajo hasta la alimentación, pasan por una sola pregunta; </w:t>
      </w:r>
      <w:r w:rsidRPr="12ADA536" w:rsidR="12ADA536">
        <w:rPr>
          <w:rFonts w:ascii="Aptos" w:hAnsi="Aptos" w:eastAsia="ＭＳ 明朝" w:cs="Arial"/>
          <w:i w:val="1"/>
          <w:iCs w:val="1"/>
          <w:noProof w:val="0"/>
          <w:sz w:val="20"/>
          <w:szCs w:val="20"/>
          <w:lang w:val="es-ES"/>
        </w:rPr>
        <w:t>¿cómo me hace sentir esto?</w:t>
      </w:r>
      <w:r w:rsidRPr="12ADA536" w:rsidR="12ADA536">
        <w:rPr>
          <w:rFonts w:ascii="Aptos" w:hAnsi="Aptos" w:eastAsia="ＭＳ 明朝" w:cs="Arial"/>
          <w:noProof w:val="0"/>
          <w:sz w:val="20"/>
          <w:szCs w:val="20"/>
          <w:lang w:val="es-ES"/>
        </w:rPr>
        <w:t xml:space="preserve"> </w:t>
      </w:r>
    </w:p>
    <w:p w:rsidR="6AF8C7F1" w:rsidP="34A9482B" w:rsidRDefault="6AF8C7F1" w14:paraId="30E1B7A1" w14:textId="3301F14C">
      <w:pPr>
        <w:spacing w:before="240" w:after="240"/>
        <w:jc w:val="both"/>
        <w:rPr>
          <w:rFonts w:ascii="Aptos" w:hAnsi="Aptos" w:eastAsia="ＭＳ 明朝" w:cs="Arial"/>
          <w:noProof w:val="0"/>
          <w:sz w:val="20"/>
          <w:szCs w:val="20"/>
          <w:lang w:val="es-ES"/>
        </w:rPr>
      </w:pPr>
      <w:r w:rsidRPr="1090FCBB" w:rsidR="6AF8C7F1">
        <w:rPr>
          <w:rFonts w:ascii="Aptos" w:hAnsi="Aptos" w:eastAsia="ＭＳ 明朝" w:cs="Arial"/>
          <w:noProof w:val="0"/>
          <w:sz w:val="20"/>
          <w:szCs w:val="20"/>
          <w:lang w:val="es-ES"/>
        </w:rPr>
        <w:t xml:space="preserve">Y en el mundo del lujo, esa pregunta se ha trasladado a un terreno aún más profundo, </w:t>
      </w:r>
      <w:r w:rsidRPr="1090FCBB" w:rsidR="6AF8C7F1">
        <w:rPr>
          <w:rFonts w:ascii="Aptos" w:hAnsi="Aptos" w:eastAsia="ＭＳ 明朝" w:cs="Arial"/>
          <w:b w:val="0"/>
          <w:bCs w:val="0"/>
          <w:noProof w:val="0"/>
          <w:sz w:val="20"/>
          <w:szCs w:val="20"/>
          <w:lang w:val="es-ES"/>
        </w:rPr>
        <w:t>el lugar donde vivimos</w:t>
      </w:r>
      <w:r w:rsidRPr="1090FCBB" w:rsidR="6AF8C7F1">
        <w:rPr>
          <w:rFonts w:ascii="Aptos" w:hAnsi="Aptos" w:eastAsia="ＭＳ 明朝" w:cs="Arial"/>
          <w:b w:val="0"/>
          <w:bCs w:val="0"/>
          <w:noProof w:val="0"/>
          <w:sz w:val="20"/>
          <w:szCs w:val="20"/>
          <w:lang w:val="es-ES"/>
        </w:rPr>
        <w:t>.</w:t>
      </w:r>
    </w:p>
    <w:p w:rsidR="6AF8C7F1" w:rsidP="34A9482B" w:rsidRDefault="6AF8C7F1" w14:paraId="635F1E04" w14:textId="1F1344C2">
      <w:pPr>
        <w:spacing w:before="240" w:after="240"/>
        <w:jc w:val="both"/>
        <w:rPr>
          <w:rFonts w:ascii="Aptos" w:hAnsi="Aptos" w:eastAsia="ＭＳ 明朝" w:cs="Arial"/>
          <w:noProof w:val="0"/>
          <w:sz w:val="20"/>
          <w:szCs w:val="20"/>
          <w:lang w:val="es-ES"/>
        </w:rPr>
      </w:pPr>
      <w:r w:rsidRPr="1090FCBB" w:rsidR="6AF8C7F1">
        <w:rPr>
          <w:rFonts w:ascii="Aptos" w:hAnsi="Aptos" w:eastAsia="ＭＳ 明朝" w:cs="Arial"/>
          <w:noProof w:val="0"/>
          <w:sz w:val="20"/>
          <w:szCs w:val="20"/>
          <w:lang w:val="es-ES"/>
        </w:rPr>
        <w:t xml:space="preserve">En la industria global, el </w:t>
      </w:r>
      <w:r w:rsidRPr="1090FCBB" w:rsidR="6AF8C7F1">
        <w:rPr>
          <w:rFonts w:ascii="Aptos" w:hAnsi="Aptos" w:eastAsia="ＭＳ 明朝" w:cs="Arial"/>
          <w:i w:val="1"/>
          <w:iCs w:val="1"/>
          <w:noProof w:val="0"/>
          <w:sz w:val="20"/>
          <w:szCs w:val="20"/>
          <w:lang w:val="es-ES"/>
        </w:rPr>
        <w:t>wellness</w:t>
      </w:r>
      <w:r w:rsidRPr="1090FCBB" w:rsidR="6AF8C7F1">
        <w:rPr>
          <w:rFonts w:ascii="Aptos" w:hAnsi="Aptos" w:eastAsia="ＭＳ 明朝" w:cs="Arial"/>
          <w:i w:val="1"/>
          <w:iCs w:val="1"/>
          <w:noProof w:val="0"/>
          <w:sz w:val="20"/>
          <w:szCs w:val="20"/>
          <w:lang w:val="es-ES"/>
        </w:rPr>
        <w:t xml:space="preserve"> </w:t>
      </w:r>
      <w:r w:rsidRPr="1090FCBB" w:rsidR="6AF8C7F1">
        <w:rPr>
          <w:rFonts w:ascii="Aptos" w:hAnsi="Aptos" w:eastAsia="ＭＳ 明朝" w:cs="Arial"/>
          <w:noProof w:val="0"/>
          <w:sz w:val="20"/>
          <w:szCs w:val="20"/>
          <w:lang w:val="es-ES"/>
        </w:rPr>
        <w:t>ya no se limita a rutinas de ejercicio, spas o escapes de fin de semana. Ahora es un ecosistema completo compuesto por salud física, equilibrio emocional, conexión con la naturaleza, descanso, calidad del aire, luz natural y un entorno que favorece ritmos de vida más conscientes</w:t>
      </w:r>
      <w:r w:rsidRPr="1090FCBB" w:rsidR="5E174411">
        <w:rPr>
          <w:rFonts w:ascii="Aptos" w:hAnsi="Aptos" w:eastAsia="ＭＳ 明朝" w:cs="Arial"/>
          <w:noProof w:val="0"/>
          <w:sz w:val="20"/>
          <w:szCs w:val="20"/>
          <w:lang w:val="es-ES"/>
        </w:rPr>
        <w:t xml:space="preserve">. </w:t>
      </w:r>
      <w:r w:rsidRPr="1090FCBB" w:rsidR="6AF8C7F1">
        <w:rPr>
          <w:rFonts w:ascii="Aptos" w:hAnsi="Aptos" w:eastAsia="ＭＳ 明朝" w:cs="Arial"/>
          <w:noProof w:val="0"/>
          <w:sz w:val="20"/>
          <w:szCs w:val="20"/>
          <w:lang w:val="es-ES"/>
        </w:rPr>
        <w:t>El hogar se ha vuelto el escenario central del bienestar.</w:t>
      </w:r>
    </w:p>
    <w:p w:rsidR="6AF8C7F1" w:rsidP="34A9482B" w:rsidRDefault="6AF8C7F1" w14:paraId="69956B4A" w14:textId="12DAFD64">
      <w:pPr>
        <w:spacing w:before="240" w:after="240"/>
        <w:jc w:val="both"/>
        <w:rPr>
          <w:rFonts w:ascii="Aptos" w:hAnsi="Aptos" w:eastAsia="ＭＳ 明朝" w:cs="Arial"/>
          <w:noProof w:val="0"/>
          <w:sz w:val="20"/>
          <w:szCs w:val="20"/>
          <w:lang w:val="es-ES"/>
        </w:rPr>
      </w:pPr>
      <w:r w:rsidRPr="1090FCBB" w:rsidR="6AF8C7F1">
        <w:rPr>
          <w:rFonts w:ascii="Aptos" w:hAnsi="Aptos" w:eastAsia="ＭＳ 明朝" w:cs="Arial"/>
          <w:noProof w:val="0"/>
          <w:sz w:val="20"/>
          <w:szCs w:val="20"/>
          <w:lang w:val="es-ES"/>
        </w:rPr>
        <w:t xml:space="preserve">De acuerdo con </w:t>
      </w:r>
      <w:bookmarkStart w:name="_Int_B1YHezku" w:id="1380705154"/>
      <w:r w:rsidRPr="1090FCBB" w:rsidR="6AF8C7F1">
        <w:rPr>
          <w:rFonts w:ascii="Aptos" w:hAnsi="Aptos" w:eastAsia="ＭＳ 明朝" w:cs="Arial"/>
          <w:noProof w:val="0"/>
          <w:sz w:val="20"/>
          <w:szCs w:val="20"/>
          <w:lang w:val="es-ES"/>
        </w:rPr>
        <w:t>el</w:t>
      </w:r>
      <w:bookmarkEnd w:id="1380705154"/>
      <w:r w:rsidRPr="1090FCBB" w:rsidR="6AF8C7F1">
        <w:rPr>
          <w:rFonts w:ascii="Aptos" w:hAnsi="Aptos" w:eastAsia="ＭＳ 明朝" w:cs="Arial"/>
          <w:noProof w:val="0"/>
          <w:sz w:val="20"/>
          <w:szCs w:val="20"/>
          <w:lang w:val="es-ES"/>
        </w:rPr>
        <w:t xml:space="preserve"> </w:t>
      </w:r>
      <w:hyperlink r:id="R2b6fa6b8704344ac">
        <w:r w:rsidRPr="1090FCBB" w:rsidR="6AF8C7F1">
          <w:rPr>
            <w:rStyle w:val="Hyperlink"/>
            <w:rFonts w:ascii="Aptos" w:hAnsi="Aptos" w:eastAsia="ＭＳ 明朝" w:cs="Arial"/>
            <w:noProof w:val="0"/>
            <w:sz w:val="20"/>
            <w:szCs w:val="20"/>
            <w:lang w:val="es-ES"/>
          </w:rPr>
          <w:t xml:space="preserve">Global </w:t>
        </w:r>
        <w:r w:rsidRPr="1090FCBB" w:rsidR="6AF8C7F1">
          <w:rPr>
            <w:rStyle w:val="Hyperlink"/>
            <w:rFonts w:ascii="Aptos" w:hAnsi="Aptos" w:eastAsia="ＭＳ 明朝" w:cs="Arial"/>
            <w:noProof w:val="0"/>
            <w:sz w:val="20"/>
            <w:szCs w:val="20"/>
            <w:lang w:val="es-ES"/>
          </w:rPr>
          <w:t>Wellness</w:t>
        </w:r>
        <w:r w:rsidRPr="1090FCBB" w:rsidR="6AF8C7F1">
          <w:rPr>
            <w:rStyle w:val="Hyperlink"/>
            <w:rFonts w:ascii="Aptos" w:hAnsi="Aptos" w:eastAsia="ＭＳ 明朝" w:cs="Arial"/>
            <w:noProof w:val="0"/>
            <w:sz w:val="20"/>
            <w:szCs w:val="20"/>
            <w:lang w:val="es-ES"/>
          </w:rPr>
          <w:t xml:space="preserve"> </w:t>
        </w:r>
        <w:r w:rsidRPr="1090FCBB" w:rsidR="6AF8C7F1">
          <w:rPr>
            <w:rStyle w:val="Hyperlink"/>
            <w:rFonts w:ascii="Aptos" w:hAnsi="Aptos" w:eastAsia="ＭＳ 明朝" w:cs="Arial"/>
            <w:noProof w:val="0"/>
            <w:sz w:val="20"/>
            <w:szCs w:val="20"/>
            <w:lang w:val="es-ES"/>
          </w:rPr>
          <w:t>Institute</w:t>
        </w:r>
      </w:hyperlink>
      <w:r w:rsidRPr="1090FCBB" w:rsidR="6AF8C7F1">
        <w:rPr>
          <w:rFonts w:ascii="Aptos" w:hAnsi="Aptos" w:eastAsia="ＭＳ 明朝" w:cs="Arial"/>
          <w:noProof w:val="0"/>
          <w:sz w:val="20"/>
          <w:szCs w:val="20"/>
          <w:lang w:val="es-ES"/>
        </w:rPr>
        <w:t>, la búsqueda de entornos que mejoren la salud crece año con año. Lo que más desean las personas hoy es un espacio que apoye su bienestar diario. No solo un hogar</w:t>
      </w:r>
      <w:r w:rsidRPr="1090FCBB" w:rsidR="058AFF2C">
        <w:rPr>
          <w:rFonts w:ascii="Aptos" w:hAnsi="Aptos" w:eastAsia="ＭＳ 明朝" w:cs="Arial"/>
          <w:noProof w:val="0"/>
          <w:sz w:val="20"/>
          <w:szCs w:val="20"/>
          <w:lang w:val="es-ES"/>
        </w:rPr>
        <w:t xml:space="preserve">; </w:t>
      </w:r>
      <w:r w:rsidRPr="1090FCBB" w:rsidR="6AF8C7F1">
        <w:rPr>
          <w:rFonts w:ascii="Aptos" w:hAnsi="Aptos" w:eastAsia="ＭＳ 明朝" w:cs="Arial"/>
          <w:noProof w:val="0"/>
          <w:sz w:val="20"/>
          <w:szCs w:val="20"/>
          <w:lang w:val="es-ES"/>
        </w:rPr>
        <w:t xml:space="preserve">un </w:t>
      </w:r>
      <w:r w:rsidRPr="1090FCBB" w:rsidR="6AF8C7F1">
        <w:rPr>
          <w:rFonts w:ascii="Aptos" w:hAnsi="Aptos" w:eastAsia="ＭＳ 明朝" w:cs="Arial"/>
          <w:b w:val="1"/>
          <w:bCs w:val="1"/>
          <w:noProof w:val="0"/>
          <w:sz w:val="20"/>
          <w:szCs w:val="20"/>
          <w:lang w:val="es-ES"/>
        </w:rPr>
        <w:t>estilo de vida saludable y equilibrado</w:t>
      </w:r>
      <w:r w:rsidRPr="1090FCBB" w:rsidR="6AF8C7F1">
        <w:rPr>
          <w:rFonts w:ascii="Aptos" w:hAnsi="Aptos" w:eastAsia="ＭＳ 明朝" w:cs="Arial"/>
          <w:noProof w:val="0"/>
          <w:sz w:val="20"/>
          <w:szCs w:val="20"/>
          <w:lang w:val="es-ES"/>
        </w:rPr>
        <w:t>.</w:t>
      </w:r>
    </w:p>
    <w:p w:rsidR="6AF8C7F1" w:rsidP="34A9482B" w:rsidRDefault="6AF8C7F1" w14:paraId="4C6242B6" w14:textId="79843B49">
      <w:pPr>
        <w:spacing w:before="240" w:after="240"/>
        <w:jc w:val="both"/>
        <w:rPr>
          <w:rFonts w:ascii="Aptos" w:hAnsi="Aptos" w:eastAsia="ＭＳ 明朝" w:cs="Arial"/>
          <w:noProof w:val="0"/>
          <w:sz w:val="20"/>
          <w:szCs w:val="20"/>
          <w:lang w:val="es-ES"/>
        </w:rPr>
      </w:pPr>
      <w:r w:rsidRPr="1090FCBB" w:rsidR="6AF8C7F1">
        <w:rPr>
          <w:rFonts w:ascii="Aptos" w:hAnsi="Aptos" w:eastAsia="ＭＳ 明朝" w:cs="Arial"/>
          <w:noProof w:val="0"/>
          <w:sz w:val="20"/>
          <w:szCs w:val="20"/>
          <w:lang w:val="es-ES"/>
        </w:rPr>
        <w:t>Entre las prioridades que dominan esta tendencia destacan:</w:t>
      </w:r>
      <w:r>
        <w:br/>
      </w:r>
      <w:r w:rsidRPr="1090FCBB" w:rsidR="6AF8C7F1">
        <w:rPr>
          <w:rFonts w:ascii="Aptos" w:hAnsi="Aptos" w:eastAsia="ＭＳ 明朝" w:cs="Arial"/>
          <w:noProof w:val="0"/>
          <w:sz w:val="20"/>
          <w:szCs w:val="20"/>
          <w:lang w:val="es-ES"/>
        </w:rPr>
        <w:t xml:space="preserve"> – luz natural como regulador del sueño y la energía</w:t>
      </w:r>
      <w:r>
        <w:br/>
      </w:r>
      <w:r w:rsidRPr="1090FCBB" w:rsidR="6AF8C7F1">
        <w:rPr>
          <w:rFonts w:ascii="Aptos" w:hAnsi="Aptos" w:eastAsia="ＭＳ 明朝" w:cs="Arial"/>
          <w:noProof w:val="0"/>
          <w:sz w:val="20"/>
          <w:szCs w:val="20"/>
          <w:lang w:val="es-ES"/>
        </w:rPr>
        <w:t xml:space="preserve"> – aire limpio y libre de contaminantes</w:t>
      </w:r>
      <w:r>
        <w:br/>
      </w:r>
      <w:r w:rsidRPr="1090FCBB" w:rsidR="6AF8C7F1">
        <w:rPr>
          <w:rFonts w:ascii="Aptos" w:hAnsi="Aptos" w:eastAsia="ＭＳ 明朝" w:cs="Arial"/>
          <w:noProof w:val="0"/>
          <w:sz w:val="20"/>
          <w:szCs w:val="20"/>
          <w:lang w:val="es-ES"/>
        </w:rPr>
        <w:t xml:space="preserve"> – contacto frecuente con la naturaleza</w:t>
      </w:r>
      <w:r>
        <w:br/>
      </w:r>
      <w:r w:rsidRPr="1090FCBB" w:rsidR="6AF8C7F1">
        <w:rPr>
          <w:rFonts w:ascii="Aptos" w:hAnsi="Aptos" w:eastAsia="ＭＳ 明朝" w:cs="Arial"/>
          <w:noProof w:val="0"/>
          <w:sz w:val="20"/>
          <w:szCs w:val="20"/>
          <w:lang w:val="es-ES"/>
        </w:rPr>
        <w:t xml:space="preserve"> – espacios que favorecen el movimiento y la actividad física</w:t>
      </w:r>
      <w:r>
        <w:br/>
      </w:r>
      <w:r w:rsidRPr="1090FCBB" w:rsidR="6AF8C7F1">
        <w:rPr>
          <w:rFonts w:ascii="Aptos" w:hAnsi="Aptos" w:eastAsia="ＭＳ 明朝" w:cs="Arial"/>
          <w:noProof w:val="0"/>
          <w:sz w:val="20"/>
          <w:szCs w:val="20"/>
          <w:lang w:val="es-ES"/>
        </w:rPr>
        <w:t xml:space="preserve"> – paisajes que reducen el estrés</w:t>
      </w:r>
      <w:r>
        <w:br/>
      </w:r>
      <w:r w:rsidRPr="1090FCBB" w:rsidR="6AF8C7F1">
        <w:rPr>
          <w:rFonts w:ascii="Aptos" w:hAnsi="Aptos" w:eastAsia="ＭＳ 明朝" w:cs="Arial"/>
          <w:noProof w:val="0"/>
          <w:sz w:val="20"/>
          <w:szCs w:val="20"/>
          <w:lang w:val="es-ES"/>
        </w:rPr>
        <w:t xml:space="preserve"> – silencio y privacidad</w:t>
      </w:r>
      <w:r>
        <w:br/>
      </w:r>
      <w:r w:rsidRPr="1090FCBB" w:rsidR="6AF8C7F1">
        <w:rPr>
          <w:rFonts w:ascii="Aptos" w:hAnsi="Aptos" w:eastAsia="ＭＳ 明朝" w:cs="Arial"/>
          <w:noProof w:val="0"/>
          <w:sz w:val="20"/>
          <w:szCs w:val="20"/>
          <w:lang w:val="es-ES"/>
        </w:rPr>
        <w:t xml:space="preserve"> – acceso a agua de calidad</w:t>
      </w:r>
      <w:r>
        <w:br/>
      </w:r>
      <w:r w:rsidRPr="1090FCBB" w:rsidR="6AF8C7F1">
        <w:rPr>
          <w:rFonts w:ascii="Aptos" w:hAnsi="Aptos" w:eastAsia="ＭＳ 明朝" w:cs="Arial"/>
          <w:noProof w:val="0"/>
          <w:sz w:val="20"/>
          <w:szCs w:val="20"/>
          <w:lang w:val="es-ES"/>
        </w:rPr>
        <w:t xml:space="preserve"> – materiales saludables y diseño que mejora el confort</w:t>
      </w:r>
    </w:p>
    <w:p w:rsidR="6AF8C7F1" w:rsidP="34A9482B" w:rsidRDefault="6AF8C7F1" w14:paraId="77D70024" w14:textId="70720FE8">
      <w:pPr>
        <w:spacing w:before="240" w:after="240"/>
        <w:jc w:val="both"/>
        <w:rPr>
          <w:rFonts w:ascii="Aptos" w:hAnsi="Aptos" w:eastAsia="ＭＳ 明朝" w:cs="Arial"/>
          <w:noProof w:val="0"/>
          <w:sz w:val="20"/>
          <w:szCs w:val="20"/>
          <w:lang w:val="es-ES"/>
        </w:rPr>
      </w:pPr>
      <w:r w:rsidRPr="1090FCBB" w:rsidR="6AF8C7F1">
        <w:rPr>
          <w:rFonts w:ascii="Aptos" w:hAnsi="Aptos" w:eastAsia="ＭＳ 明朝" w:cs="Arial"/>
          <w:noProof w:val="0"/>
          <w:sz w:val="20"/>
          <w:szCs w:val="20"/>
          <w:lang w:val="es-ES"/>
        </w:rPr>
        <w:t>La relación entre naturaleza y salud está más estudiada que nunca. Investigaciones recientes muestran que los entornos verdes reducen ansiedad, mejoran la memoria, equilibran el sistema nervioso y estimulan la creatividad.</w:t>
      </w:r>
      <w:r w:rsidRPr="1090FCBB" w:rsidR="400280CB">
        <w:rPr>
          <w:rFonts w:ascii="Aptos" w:hAnsi="Aptos" w:eastAsia="ＭＳ 明朝" w:cs="Arial"/>
          <w:noProof w:val="0"/>
          <w:sz w:val="20"/>
          <w:szCs w:val="20"/>
          <w:lang w:val="es-ES"/>
        </w:rPr>
        <w:t xml:space="preserve"> </w:t>
      </w:r>
      <w:r w:rsidRPr="1090FCBB" w:rsidR="6AF8C7F1">
        <w:rPr>
          <w:rFonts w:ascii="Aptos" w:hAnsi="Aptos" w:eastAsia="ＭＳ 明朝" w:cs="Arial"/>
          <w:noProof w:val="0"/>
          <w:sz w:val="20"/>
          <w:szCs w:val="20"/>
          <w:lang w:val="es-ES"/>
        </w:rPr>
        <w:t>Por eso, la conexión directa con árboles, senderos y biodiversidad se ha convertido en uno de los atributos más deseados del nuevo lujo.</w:t>
      </w:r>
    </w:p>
    <w:p w:rsidR="6AF8C7F1" w:rsidP="34A9482B" w:rsidRDefault="6AF8C7F1" w14:paraId="6BD49531" w14:textId="1035134D">
      <w:pPr>
        <w:spacing w:before="240" w:after="240"/>
        <w:jc w:val="both"/>
        <w:rPr>
          <w:rFonts w:ascii="Aptos" w:hAnsi="Aptos" w:eastAsia="ＭＳ 明朝" w:cs="Arial"/>
          <w:noProof w:val="0"/>
          <w:sz w:val="20"/>
          <w:szCs w:val="20"/>
          <w:lang w:val="es-ES"/>
        </w:rPr>
      </w:pPr>
      <w:r w:rsidRPr="12ADA536" w:rsidR="12ADA536">
        <w:rPr>
          <w:rFonts w:ascii="Aptos" w:hAnsi="Aptos" w:eastAsia="ＭＳ 明朝" w:cs="Arial"/>
          <w:noProof w:val="0"/>
          <w:sz w:val="20"/>
          <w:szCs w:val="20"/>
          <w:lang w:val="es-ES"/>
        </w:rPr>
        <w:t xml:space="preserve">La longevidad, otro de los grandes movimientos globales, también ha puesto la mirada en el entorno físico. Las personas quieren vivir en lugares que prolonguen su bienestar con el paso del tiempo, no solo que sean bellos o funcionales. </w:t>
      </w:r>
      <w:r w:rsidRPr="12ADA536" w:rsidR="12ADA536">
        <w:rPr>
          <w:rFonts w:ascii="Aptos" w:hAnsi="Aptos" w:eastAsia="ＭＳ 明朝" w:cs="Arial"/>
          <w:noProof w:val="0"/>
          <w:sz w:val="20"/>
          <w:szCs w:val="20"/>
          <w:lang w:val="es-ES"/>
        </w:rPr>
        <w:t>La vivienda se está convirtiendo en la herramienta más poderosa de cuidado personal.</w:t>
      </w:r>
    </w:p>
    <w:p w:rsidR="20E3CD7E" w:rsidP="1090FCBB" w:rsidRDefault="20E3CD7E" w14:paraId="022A8AE3" w14:textId="242AF13F">
      <w:pPr>
        <w:spacing w:before="240" w:after="240"/>
        <w:jc w:val="both"/>
        <w:rPr>
          <w:rFonts w:ascii="Aptos" w:hAnsi="Aptos" w:eastAsia="ＭＳ 明朝" w:cs="Arial"/>
          <w:noProof w:val="0"/>
          <w:sz w:val="20"/>
          <w:szCs w:val="20"/>
          <w:lang w:val="es-ES"/>
        </w:rPr>
      </w:pPr>
      <w:r w:rsidRPr="1090FCBB" w:rsidR="20E3CD7E">
        <w:rPr>
          <w:rFonts w:ascii="Aptos" w:hAnsi="Aptos" w:eastAsia="ＭＳ 明朝" w:cs="Arial"/>
          <w:noProof w:val="0"/>
          <w:sz w:val="20"/>
          <w:szCs w:val="20"/>
          <w:lang w:val="es-ES"/>
        </w:rPr>
        <w:t xml:space="preserve">En México ya existe un ejemplo claro de este cambio. Se trata de un proyecto que no se limita a sumar amenidades, sino que concibió todo su entorno desde la salud, el bienestar y la conexión auténtica con la naturaleza. En medio del bosque, </w:t>
      </w:r>
      <w:r w:rsidRPr="1090FCBB" w:rsidR="20E3CD7E">
        <w:rPr>
          <w:rFonts w:ascii="Aptos" w:hAnsi="Aptos" w:eastAsia="ＭＳ 明朝" w:cs="Arial"/>
          <w:b w:val="1"/>
          <w:bCs w:val="1"/>
          <w:noProof w:val="0"/>
          <w:sz w:val="20"/>
          <w:szCs w:val="20"/>
          <w:lang w:val="es-ES"/>
        </w:rPr>
        <w:t>Reserva Santa Fe</w:t>
      </w:r>
      <w:r w:rsidRPr="1090FCBB" w:rsidR="20E3CD7E">
        <w:rPr>
          <w:rFonts w:ascii="Aptos" w:hAnsi="Aptos" w:eastAsia="ＭＳ 明朝" w:cs="Arial"/>
          <w:noProof w:val="0"/>
          <w:sz w:val="20"/>
          <w:szCs w:val="20"/>
          <w:lang w:val="es-ES"/>
        </w:rPr>
        <w:t xml:space="preserve"> consolidó un modelo donde la vida diaria se siente más ligera</w:t>
      </w:r>
      <w:r w:rsidRPr="1090FCBB" w:rsidR="6D5D3152">
        <w:rPr>
          <w:rFonts w:ascii="Aptos" w:hAnsi="Aptos" w:eastAsia="ＭＳ 明朝" w:cs="Arial"/>
          <w:noProof w:val="0"/>
          <w:sz w:val="20"/>
          <w:szCs w:val="20"/>
          <w:lang w:val="es-ES"/>
        </w:rPr>
        <w:t xml:space="preserve">, </w:t>
      </w:r>
      <w:r w:rsidRPr="1090FCBB" w:rsidR="20E3CD7E">
        <w:rPr>
          <w:rFonts w:ascii="Aptos" w:hAnsi="Aptos" w:eastAsia="ＭＳ 明朝" w:cs="Arial"/>
          <w:noProof w:val="0"/>
          <w:sz w:val="20"/>
          <w:szCs w:val="20"/>
          <w:lang w:val="es-ES"/>
        </w:rPr>
        <w:t>aire realmente puro, senderos que invitan al movimiento, baja densidad, silencio real y un diseño consciente que respeta el agua, la luz y el confort.</w:t>
      </w:r>
    </w:p>
    <w:p w:rsidR="20E3CD7E" w:rsidP="1090FCBB" w:rsidRDefault="20E3CD7E" w14:paraId="416CA6BF" w14:textId="4BF94B5D">
      <w:pPr>
        <w:spacing w:before="240" w:after="240"/>
        <w:jc w:val="both"/>
        <w:rPr>
          <w:rFonts w:ascii="Aptos" w:hAnsi="Aptos" w:eastAsia="ＭＳ 明朝" w:cs="Arial"/>
          <w:noProof w:val="0"/>
          <w:sz w:val="20"/>
          <w:szCs w:val="20"/>
          <w:lang w:val="es-ES"/>
        </w:rPr>
      </w:pPr>
      <w:r w:rsidRPr="1090FCBB" w:rsidR="20E3CD7E">
        <w:rPr>
          <w:rFonts w:ascii="Aptos" w:hAnsi="Aptos" w:eastAsia="ＭＳ 明朝" w:cs="Arial"/>
          <w:noProof w:val="0"/>
          <w:sz w:val="20"/>
          <w:szCs w:val="20"/>
          <w:lang w:val="es-ES"/>
        </w:rPr>
        <w:t>Más que un desarrollo, es un entorno donde la arquitectura y la naturaleza conviven de forma orgánica, creando una experiencia cotidiana que favorece la calma y el equilibrio. Su enfoque demuestra cómo la vida puede transformarse cuando el bienestar deja de ser un complemento y se vuelve el eje de la vivienda.</w:t>
      </w:r>
    </w:p>
    <w:p w:rsidR="20E3CD7E" w:rsidP="1090FCBB" w:rsidRDefault="20E3CD7E" w14:paraId="6B9E4AB3" w14:textId="28F1FAE7">
      <w:pPr>
        <w:spacing w:before="240" w:after="240"/>
        <w:jc w:val="both"/>
        <w:rPr>
          <w:rFonts w:ascii="Aptos" w:hAnsi="Aptos" w:eastAsia="ＭＳ 明朝" w:cs="Arial"/>
          <w:noProof w:val="0"/>
          <w:sz w:val="20"/>
          <w:szCs w:val="20"/>
          <w:lang w:val="es-ES"/>
        </w:rPr>
      </w:pPr>
      <w:r w:rsidRPr="1090FCBB" w:rsidR="20E3CD7E">
        <w:rPr>
          <w:rFonts w:ascii="Aptos" w:hAnsi="Aptos" w:eastAsia="ＭＳ 明朝" w:cs="Arial"/>
          <w:noProof w:val="0"/>
          <w:sz w:val="20"/>
          <w:szCs w:val="20"/>
          <w:lang w:val="es-ES"/>
        </w:rPr>
        <w:t>Porque, al final, eso define la tendencia más fuerte del lujo actual, hogares que verdaderamente mejoran cómo te sientes, cómo vives y cómo te cuidas. El bienestar ya no es un detalle aspiracional, sino el nuevo lenguaje con el que se piensa y se construye el futuro.</w:t>
      </w:r>
    </w:p>
    <w:p w:rsidR="1090FCBB" w:rsidP="1090FCBB" w:rsidRDefault="1090FCBB" w14:paraId="5C93BD64" w14:textId="652F10AB">
      <w:pPr>
        <w:spacing w:before="240" w:after="240"/>
        <w:jc w:val="both"/>
        <w:rPr>
          <w:rFonts w:ascii="Aptos" w:hAnsi="Aptos" w:eastAsia="ＭＳ 明朝" w:cs="Arial"/>
          <w:noProof w:val="0"/>
          <w:sz w:val="20"/>
          <w:szCs w:val="20"/>
          <w:lang w:val="es-ES"/>
        </w:rPr>
      </w:pPr>
    </w:p>
    <w:p w:rsidR="70C81308" w:rsidP="70C81308" w:rsidRDefault="70C81308" w14:paraId="369F05C4" w14:textId="4F39FEBF">
      <w:pPr>
        <w:spacing w:before="240" w:after="240"/>
        <w:jc w:val="both"/>
        <w:rPr>
          <w:rFonts w:hint="eastAsia" w:eastAsiaTheme="minorEastAsia"/>
          <w:sz w:val="22"/>
          <w:szCs w:val="22"/>
        </w:rPr>
      </w:pPr>
    </w:p>
    <w:sectPr w:rsidR="70C81308">
      <w:headerReference w:type="default" r:id="rId14"/>
      <w:footerReference w:type="default" r:id="rId15"/>
      <w:pgSz w:w="11906" w:h="16838"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5E04" w:rsidRDefault="00095E04" w14:paraId="21656647" w14:textId="77777777">
      <w:pPr>
        <w:spacing w:after="0" w:line="240" w:lineRule="auto"/>
      </w:pPr>
      <w:r>
        <w:separator/>
      </w:r>
    </w:p>
  </w:endnote>
  <w:endnote w:type="continuationSeparator" w:id="0">
    <w:p w:rsidR="00095E04" w:rsidRDefault="00095E04" w14:paraId="1CEA65C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5802DD5" w:rsidTr="55802DD5" w14:paraId="627B2F70" w14:textId="77777777">
      <w:trPr>
        <w:trHeight w:val="300"/>
      </w:trPr>
      <w:tc>
        <w:tcPr>
          <w:tcW w:w="3005" w:type="dxa"/>
        </w:tcPr>
        <w:p w:rsidR="55802DD5" w:rsidP="55802DD5" w:rsidRDefault="55802DD5" w14:paraId="3CCCE78C" w14:textId="02E1C1B9">
          <w:pPr>
            <w:pStyle w:val="Header"/>
            <w:ind w:left="-115"/>
          </w:pPr>
        </w:p>
      </w:tc>
      <w:tc>
        <w:tcPr>
          <w:tcW w:w="3005" w:type="dxa"/>
        </w:tcPr>
        <w:p w:rsidR="55802DD5" w:rsidP="55802DD5" w:rsidRDefault="55802DD5" w14:paraId="33ACB057" w14:textId="3EBE222E">
          <w:pPr>
            <w:pStyle w:val="Header"/>
            <w:jc w:val="center"/>
          </w:pPr>
        </w:p>
      </w:tc>
      <w:tc>
        <w:tcPr>
          <w:tcW w:w="3005" w:type="dxa"/>
        </w:tcPr>
        <w:p w:rsidR="55802DD5" w:rsidP="55802DD5" w:rsidRDefault="55802DD5" w14:paraId="57CD90E0" w14:textId="5F091B1C">
          <w:pPr>
            <w:pStyle w:val="Header"/>
            <w:ind w:right="-115"/>
            <w:jc w:val="right"/>
          </w:pPr>
        </w:p>
      </w:tc>
    </w:tr>
  </w:tbl>
  <w:p w:rsidR="55802DD5" w:rsidP="55802DD5" w:rsidRDefault="55802DD5" w14:paraId="67756C91" w14:textId="355E4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5E04" w:rsidRDefault="00095E04" w14:paraId="01BAAEEF" w14:textId="77777777">
      <w:pPr>
        <w:spacing w:after="0" w:line="240" w:lineRule="auto"/>
      </w:pPr>
      <w:r>
        <w:separator/>
      </w:r>
    </w:p>
  </w:footnote>
  <w:footnote w:type="continuationSeparator" w:id="0">
    <w:p w:rsidR="00095E04" w:rsidRDefault="00095E04" w14:paraId="2ED7937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5802DD5" w:rsidTr="23969270" w14:paraId="5FD3B9CB" w14:textId="77777777">
      <w:trPr>
        <w:trHeight w:val="1650"/>
      </w:trPr>
      <w:tc>
        <w:tcPr>
          <w:tcW w:w="3005" w:type="dxa"/>
        </w:tcPr>
        <w:p w:rsidR="55802DD5" w:rsidP="55802DD5" w:rsidRDefault="55802DD5" w14:paraId="65C56981" w14:textId="28B81F26">
          <w:pPr>
            <w:pStyle w:val="Header"/>
            <w:ind w:left="-115"/>
          </w:pPr>
        </w:p>
      </w:tc>
      <w:tc>
        <w:tcPr>
          <w:tcW w:w="3005" w:type="dxa"/>
        </w:tcPr>
        <w:p w:rsidR="55802DD5" w:rsidP="55802DD5" w:rsidRDefault="55802DD5" w14:paraId="7EE2F75E" w14:textId="7E679C6F">
          <w:pPr>
            <w:jc w:val="center"/>
          </w:pPr>
          <w:r>
            <w:rPr>
              <w:noProof/>
            </w:rPr>
            <w:drawing>
              <wp:inline distT="0" distB="0" distL="0" distR="0" wp14:anchorId="4C8410C5" wp14:editId="3DB61F26">
                <wp:extent cx="1038225" cy="1038225"/>
                <wp:effectExtent l="0" t="0" r="0" b="0"/>
                <wp:docPr id="1536026296" name="Picture 1536026296" descr="Imagen">
                  <a:extLst xmlns:a="http://schemas.openxmlformats.org/drawingml/2006/main">
                    <a:ext uri="{FF2B5EF4-FFF2-40B4-BE49-F238E27FC236}">
                      <a16:creationId xmlns:a16="http://schemas.microsoft.com/office/drawing/2014/main" id="{D6D12E20-DAD9-42A5-AE01-98528890B1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inline>
            </w:drawing>
          </w:r>
        </w:p>
      </w:tc>
      <w:tc>
        <w:tcPr>
          <w:tcW w:w="3005" w:type="dxa"/>
        </w:tcPr>
        <w:p w:rsidR="55802DD5" w:rsidP="55802DD5" w:rsidRDefault="55802DD5" w14:paraId="76768AAF" w14:textId="3B436C2C">
          <w:pPr>
            <w:pStyle w:val="Header"/>
            <w:ind w:right="-115"/>
            <w:jc w:val="right"/>
          </w:pPr>
        </w:p>
      </w:tc>
    </w:tr>
  </w:tbl>
  <w:p w:rsidR="55802DD5" w:rsidP="55802DD5" w:rsidRDefault="55802DD5" w14:paraId="6CCFA3EC" w14:textId="42F4A719">
    <w:pPr>
      <w:pStyle w:val="Header"/>
    </w:pPr>
  </w:p>
</w:hdr>
</file>

<file path=word/intelligence2.xml><?xml version="1.0" encoding="utf-8"?>
<int2:intelligence xmlns:int2="http://schemas.microsoft.com/office/intelligence/2020/intelligence" xmlns:oel="http://schemas.microsoft.com/office/2019/extlst">
  <int2:observations>
    <int2:textHash int2:hashCode="534fF+ydrRz6Dk" int2:id="Z0jebTtI">
      <int2:state int2:type="spell" int2:value="Rejected"/>
    </int2:textHash>
    <int2:bookmark int2:bookmarkName="_Int_B1YHezku" int2:invalidationBookmarkName="" int2:hashCode="Tx6k8J2yqq+wqS" int2:id="ehnlkpaj">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E2666"/>
    <w:multiLevelType w:val="hybridMultilevel"/>
    <w:tmpl w:val="82242EE4"/>
    <w:lvl w:ilvl="0" w:tplc="4830F162">
      <w:start w:val="1"/>
      <w:numFmt w:val="bullet"/>
      <w:lvlText w:val=""/>
      <w:lvlJc w:val="left"/>
      <w:pPr>
        <w:ind w:left="720" w:hanging="360"/>
      </w:pPr>
      <w:rPr>
        <w:rFonts w:hint="default" w:ascii="Symbol" w:hAnsi="Symbol"/>
      </w:rPr>
    </w:lvl>
    <w:lvl w:ilvl="1" w:tplc="E6A29252">
      <w:start w:val="1"/>
      <w:numFmt w:val="bullet"/>
      <w:lvlText w:val="o"/>
      <w:lvlJc w:val="left"/>
      <w:pPr>
        <w:ind w:left="1440" w:hanging="360"/>
      </w:pPr>
      <w:rPr>
        <w:rFonts w:hint="default" w:ascii="Courier New" w:hAnsi="Courier New"/>
      </w:rPr>
    </w:lvl>
    <w:lvl w:ilvl="2" w:tplc="C538AE72">
      <w:start w:val="1"/>
      <w:numFmt w:val="bullet"/>
      <w:lvlText w:val=""/>
      <w:lvlJc w:val="left"/>
      <w:pPr>
        <w:ind w:left="2160" w:hanging="360"/>
      </w:pPr>
      <w:rPr>
        <w:rFonts w:hint="default" w:ascii="Wingdings" w:hAnsi="Wingdings"/>
      </w:rPr>
    </w:lvl>
    <w:lvl w:ilvl="3" w:tplc="B7CA3220">
      <w:start w:val="1"/>
      <w:numFmt w:val="bullet"/>
      <w:lvlText w:val=""/>
      <w:lvlJc w:val="left"/>
      <w:pPr>
        <w:ind w:left="2880" w:hanging="360"/>
      </w:pPr>
      <w:rPr>
        <w:rFonts w:hint="default" w:ascii="Symbol" w:hAnsi="Symbol"/>
      </w:rPr>
    </w:lvl>
    <w:lvl w:ilvl="4" w:tplc="67B27EE8">
      <w:start w:val="1"/>
      <w:numFmt w:val="bullet"/>
      <w:lvlText w:val="o"/>
      <w:lvlJc w:val="left"/>
      <w:pPr>
        <w:ind w:left="3600" w:hanging="360"/>
      </w:pPr>
      <w:rPr>
        <w:rFonts w:hint="default" w:ascii="Courier New" w:hAnsi="Courier New"/>
      </w:rPr>
    </w:lvl>
    <w:lvl w:ilvl="5" w:tplc="E8105D7A">
      <w:start w:val="1"/>
      <w:numFmt w:val="bullet"/>
      <w:lvlText w:val=""/>
      <w:lvlJc w:val="left"/>
      <w:pPr>
        <w:ind w:left="4320" w:hanging="360"/>
      </w:pPr>
      <w:rPr>
        <w:rFonts w:hint="default" w:ascii="Wingdings" w:hAnsi="Wingdings"/>
      </w:rPr>
    </w:lvl>
    <w:lvl w:ilvl="6" w:tplc="97D0AB4E">
      <w:start w:val="1"/>
      <w:numFmt w:val="bullet"/>
      <w:lvlText w:val=""/>
      <w:lvlJc w:val="left"/>
      <w:pPr>
        <w:ind w:left="5040" w:hanging="360"/>
      </w:pPr>
      <w:rPr>
        <w:rFonts w:hint="default" w:ascii="Symbol" w:hAnsi="Symbol"/>
      </w:rPr>
    </w:lvl>
    <w:lvl w:ilvl="7" w:tplc="491C0D7C">
      <w:start w:val="1"/>
      <w:numFmt w:val="bullet"/>
      <w:lvlText w:val="o"/>
      <w:lvlJc w:val="left"/>
      <w:pPr>
        <w:ind w:left="5760" w:hanging="360"/>
      </w:pPr>
      <w:rPr>
        <w:rFonts w:hint="default" w:ascii="Courier New" w:hAnsi="Courier New"/>
      </w:rPr>
    </w:lvl>
    <w:lvl w:ilvl="8" w:tplc="9C7263E0">
      <w:start w:val="1"/>
      <w:numFmt w:val="bullet"/>
      <w:lvlText w:val=""/>
      <w:lvlJc w:val="left"/>
      <w:pPr>
        <w:ind w:left="6480" w:hanging="360"/>
      </w:pPr>
      <w:rPr>
        <w:rFonts w:hint="default" w:ascii="Wingdings" w:hAnsi="Wingdings"/>
      </w:rPr>
    </w:lvl>
  </w:abstractNum>
  <w:abstractNum w:abstractNumId="1" w15:restartNumberingAfterBreak="0">
    <w:nsid w:val="49FE2221"/>
    <w:multiLevelType w:val="hybridMultilevel"/>
    <w:tmpl w:val="63AE9B4A"/>
    <w:lvl w:ilvl="0" w:tplc="DFD47A7C">
      <w:start w:val="1"/>
      <w:numFmt w:val="bullet"/>
      <w:lvlText w:val="-"/>
      <w:lvlJc w:val="left"/>
      <w:pPr>
        <w:ind w:left="720" w:hanging="360"/>
      </w:pPr>
      <w:rPr>
        <w:rFonts w:hint="default" w:ascii="Aptos" w:hAnsi="Aptos"/>
      </w:rPr>
    </w:lvl>
    <w:lvl w:ilvl="1" w:tplc="4EC42EA0">
      <w:start w:val="1"/>
      <w:numFmt w:val="bullet"/>
      <w:lvlText w:val="o"/>
      <w:lvlJc w:val="left"/>
      <w:pPr>
        <w:ind w:left="1440" w:hanging="360"/>
      </w:pPr>
      <w:rPr>
        <w:rFonts w:hint="default" w:ascii="Courier New" w:hAnsi="Courier New"/>
      </w:rPr>
    </w:lvl>
    <w:lvl w:ilvl="2" w:tplc="FD66F360">
      <w:start w:val="1"/>
      <w:numFmt w:val="bullet"/>
      <w:lvlText w:val=""/>
      <w:lvlJc w:val="left"/>
      <w:pPr>
        <w:ind w:left="2160" w:hanging="360"/>
      </w:pPr>
      <w:rPr>
        <w:rFonts w:hint="default" w:ascii="Wingdings" w:hAnsi="Wingdings"/>
      </w:rPr>
    </w:lvl>
    <w:lvl w:ilvl="3" w:tplc="73F2AE26">
      <w:start w:val="1"/>
      <w:numFmt w:val="bullet"/>
      <w:lvlText w:val=""/>
      <w:lvlJc w:val="left"/>
      <w:pPr>
        <w:ind w:left="2880" w:hanging="360"/>
      </w:pPr>
      <w:rPr>
        <w:rFonts w:hint="default" w:ascii="Symbol" w:hAnsi="Symbol"/>
      </w:rPr>
    </w:lvl>
    <w:lvl w:ilvl="4" w:tplc="8228B5E6">
      <w:start w:val="1"/>
      <w:numFmt w:val="bullet"/>
      <w:lvlText w:val="o"/>
      <w:lvlJc w:val="left"/>
      <w:pPr>
        <w:ind w:left="3600" w:hanging="360"/>
      </w:pPr>
      <w:rPr>
        <w:rFonts w:hint="default" w:ascii="Courier New" w:hAnsi="Courier New"/>
      </w:rPr>
    </w:lvl>
    <w:lvl w:ilvl="5" w:tplc="EE360DAE">
      <w:start w:val="1"/>
      <w:numFmt w:val="bullet"/>
      <w:lvlText w:val=""/>
      <w:lvlJc w:val="left"/>
      <w:pPr>
        <w:ind w:left="4320" w:hanging="360"/>
      </w:pPr>
      <w:rPr>
        <w:rFonts w:hint="default" w:ascii="Wingdings" w:hAnsi="Wingdings"/>
      </w:rPr>
    </w:lvl>
    <w:lvl w:ilvl="6" w:tplc="4EEABB32">
      <w:start w:val="1"/>
      <w:numFmt w:val="bullet"/>
      <w:lvlText w:val=""/>
      <w:lvlJc w:val="left"/>
      <w:pPr>
        <w:ind w:left="5040" w:hanging="360"/>
      </w:pPr>
      <w:rPr>
        <w:rFonts w:hint="default" w:ascii="Symbol" w:hAnsi="Symbol"/>
      </w:rPr>
    </w:lvl>
    <w:lvl w:ilvl="7" w:tplc="1A522B8E">
      <w:start w:val="1"/>
      <w:numFmt w:val="bullet"/>
      <w:lvlText w:val="o"/>
      <w:lvlJc w:val="left"/>
      <w:pPr>
        <w:ind w:left="5760" w:hanging="360"/>
      </w:pPr>
      <w:rPr>
        <w:rFonts w:hint="default" w:ascii="Courier New" w:hAnsi="Courier New"/>
      </w:rPr>
    </w:lvl>
    <w:lvl w:ilvl="8" w:tplc="4C7C8152">
      <w:start w:val="1"/>
      <w:numFmt w:val="bullet"/>
      <w:lvlText w:val=""/>
      <w:lvlJc w:val="left"/>
      <w:pPr>
        <w:ind w:left="6480" w:hanging="360"/>
      </w:pPr>
      <w:rPr>
        <w:rFonts w:hint="default" w:ascii="Wingdings" w:hAnsi="Wingdings"/>
      </w:rPr>
    </w:lvl>
  </w:abstractNum>
  <w:abstractNum w:abstractNumId="2" w15:restartNumberingAfterBreak="0">
    <w:nsid w:val="79252630"/>
    <w:multiLevelType w:val="hybridMultilevel"/>
    <w:tmpl w:val="8E62C92C"/>
    <w:lvl w:ilvl="0" w:tplc="47C82B18">
      <w:start w:val="1"/>
      <w:numFmt w:val="decimal"/>
      <w:lvlText w:val="%1."/>
      <w:lvlJc w:val="left"/>
      <w:pPr>
        <w:ind w:left="720" w:hanging="360"/>
      </w:pPr>
    </w:lvl>
    <w:lvl w:ilvl="1" w:tplc="BF34D6CC">
      <w:start w:val="1"/>
      <w:numFmt w:val="lowerLetter"/>
      <w:lvlText w:val="%2."/>
      <w:lvlJc w:val="left"/>
      <w:pPr>
        <w:ind w:left="1440" w:hanging="360"/>
      </w:pPr>
    </w:lvl>
    <w:lvl w:ilvl="2" w:tplc="13228744">
      <w:start w:val="1"/>
      <w:numFmt w:val="lowerRoman"/>
      <w:lvlText w:val="%3."/>
      <w:lvlJc w:val="right"/>
      <w:pPr>
        <w:ind w:left="2160" w:hanging="180"/>
      </w:pPr>
    </w:lvl>
    <w:lvl w:ilvl="3" w:tplc="E65849DC">
      <w:start w:val="1"/>
      <w:numFmt w:val="decimal"/>
      <w:lvlText w:val="%4."/>
      <w:lvlJc w:val="left"/>
      <w:pPr>
        <w:ind w:left="2880" w:hanging="360"/>
      </w:pPr>
    </w:lvl>
    <w:lvl w:ilvl="4" w:tplc="D09ED6AC">
      <w:start w:val="1"/>
      <w:numFmt w:val="lowerLetter"/>
      <w:lvlText w:val="%5."/>
      <w:lvlJc w:val="left"/>
      <w:pPr>
        <w:ind w:left="3600" w:hanging="360"/>
      </w:pPr>
    </w:lvl>
    <w:lvl w:ilvl="5" w:tplc="1F369F44">
      <w:start w:val="1"/>
      <w:numFmt w:val="lowerRoman"/>
      <w:lvlText w:val="%6."/>
      <w:lvlJc w:val="right"/>
      <w:pPr>
        <w:ind w:left="4320" w:hanging="180"/>
      </w:pPr>
    </w:lvl>
    <w:lvl w:ilvl="6" w:tplc="871A7040">
      <w:start w:val="1"/>
      <w:numFmt w:val="decimal"/>
      <w:lvlText w:val="%7."/>
      <w:lvlJc w:val="left"/>
      <w:pPr>
        <w:ind w:left="5040" w:hanging="360"/>
      </w:pPr>
    </w:lvl>
    <w:lvl w:ilvl="7" w:tplc="C996F76A">
      <w:start w:val="1"/>
      <w:numFmt w:val="lowerLetter"/>
      <w:lvlText w:val="%8."/>
      <w:lvlJc w:val="left"/>
      <w:pPr>
        <w:ind w:left="5760" w:hanging="360"/>
      </w:pPr>
    </w:lvl>
    <w:lvl w:ilvl="8" w:tplc="4648CFE2">
      <w:start w:val="1"/>
      <w:numFmt w:val="lowerRoman"/>
      <w:lvlText w:val="%9."/>
      <w:lvlJc w:val="right"/>
      <w:pPr>
        <w:ind w:left="6480" w:hanging="180"/>
      </w:pPr>
    </w:lvl>
  </w:abstractNum>
  <w:abstractNum w:abstractNumId="3" w15:restartNumberingAfterBreak="0">
    <w:nsid w:val="7D1C6BD7"/>
    <w:multiLevelType w:val="hybridMultilevel"/>
    <w:tmpl w:val="9860404C"/>
    <w:lvl w:ilvl="0" w:tplc="335CCAB6">
      <w:start w:val="1"/>
      <w:numFmt w:val="bullet"/>
      <w:lvlText w:val=""/>
      <w:lvlJc w:val="left"/>
      <w:pPr>
        <w:ind w:left="720" w:hanging="360"/>
      </w:pPr>
      <w:rPr>
        <w:rFonts w:hint="default" w:ascii="Symbol" w:hAnsi="Symbol"/>
      </w:rPr>
    </w:lvl>
    <w:lvl w:ilvl="1" w:tplc="23DAB004">
      <w:start w:val="1"/>
      <w:numFmt w:val="bullet"/>
      <w:lvlText w:val="o"/>
      <w:lvlJc w:val="left"/>
      <w:pPr>
        <w:ind w:left="1440" w:hanging="360"/>
      </w:pPr>
      <w:rPr>
        <w:rFonts w:hint="default" w:ascii="Courier New" w:hAnsi="Courier New"/>
      </w:rPr>
    </w:lvl>
    <w:lvl w:ilvl="2" w:tplc="3EBE8BCE">
      <w:start w:val="1"/>
      <w:numFmt w:val="bullet"/>
      <w:lvlText w:val=""/>
      <w:lvlJc w:val="left"/>
      <w:pPr>
        <w:ind w:left="2160" w:hanging="360"/>
      </w:pPr>
      <w:rPr>
        <w:rFonts w:hint="default" w:ascii="Wingdings" w:hAnsi="Wingdings"/>
      </w:rPr>
    </w:lvl>
    <w:lvl w:ilvl="3" w:tplc="C0C003B6">
      <w:start w:val="1"/>
      <w:numFmt w:val="bullet"/>
      <w:lvlText w:val=""/>
      <w:lvlJc w:val="left"/>
      <w:pPr>
        <w:ind w:left="2880" w:hanging="360"/>
      </w:pPr>
      <w:rPr>
        <w:rFonts w:hint="default" w:ascii="Symbol" w:hAnsi="Symbol"/>
      </w:rPr>
    </w:lvl>
    <w:lvl w:ilvl="4" w:tplc="BE58B402">
      <w:start w:val="1"/>
      <w:numFmt w:val="bullet"/>
      <w:lvlText w:val="o"/>
      <w:lvlJc w:val="left"/>
      <w:pPr>
        <w:ind w:left="3600" w:hanging="360"/>
      </w:pPr>
      <w:rPr>
        <w:rFonts w:hint="default" w:ascii="Courier New" w:hAnsi="Courier New"/>
      </w:rPr>
    </w:lvl>
    <w:lvl w:ilvl="5" w:tplc="3D2AD436">
      <w:start w:val="1"/>
      <w:numFmt w:val="bullet"/>
      <w:lvlText w:val=""/>
      <w:lvlJc w:val="left"/>
      <w:pPr>
        <w:ind w:left="4320" w:hanging="360"/>
      </w:pPr>
      <w:rPr>
        <w:rFonts w:hint="default" w:ascii="Wingdings" w:hAnsi="Wingdings"/>
      </w:rPr>
    </w:lvl>
    <w:lvl w:ilvl="6" w:tplc="D3E8F9C6">
      <w:start w:val="1"/>
      <w:numFmt w:val="bullet"/>
      <w:lvlText w:val=""/>
      <w:lvlJc w:val="left"/>
      <w:pPr>
        <w:ind w:left="5040" w:hanging="360"/>
      </w:pPr>
      <w:rPr>
        <w:rFonts w:hint="default" w:ascii="Symbol" w:hAnsi="Symbol"/>
      </w:rPr>
    </w:lvl>
    <w:lvl w:ilvl="7" w:tplc="C18A822E">
      <w:start w:val="1"/>
      <w:numFmt w:val="bullet"/>
      <w:lvlText w:val="o"/>
      <w:lvlJc w:val="left"/>
      <w:pPr>
        <w:ind w:left="5760" w:hanging="360"/>
      </w:pPr>
      <w:rPr>
        <w:rFonts w:hint="default" w:ascii="Courier New" w:hAnsi="Courier New"/>
      </w:rPr>
    </w:lvl>
    <w:lvl w:ilvl="8" w:tplc="8BEA0510">
      <w:start w:val="1"/>
      <w:numFmt w:val="bullet"/>
      <w:lvlText w:val=""/>
      <w:lvlJc w:val="left"/>
      <w:pPr>
        <w:ind w:left="6480" w:hanging="360"/>
      </w:pPr>
      <w:rPr>
        <w:rFonts w:hint="default" w:ascii="Wingdings" w:hAnsi="Wingdings"/>
      </w:rPr>
    </w:lvl>
  </w:abstractNum>
  <w:num w:numId="1" w16cid:durableId="1261915213">
    <w:abstractNumId w:val="2"/>
  </w:num>
  <w:num w:numId="2" w16cid:durableId="1630894311">
    <w:abstractNumId w:val="0"/>
  </w:num>
  <w:num w:numId="3" w16cid:durableId="1836678244">
    <w:abstractNumId w:val="3"/>
  </w:num>
  <w:num w:numId="4" w16cid:durableId="42280425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C0029E"/>
    <w:rsid w:val="00016AB4"/>
    <w:rsid w:val="00095E04"/>
    <w:rsid w:val="000B614A"/>
    <w:rsid w:val="000D3698"/>
    <w:rsid w:val="00241590"/>
    <w:rsid w:val="00351853"/>
    <w:rsid w:val="003D386C"/>
    <w:rsid w:val="003FE6F9"/>
    <w:rsid w:val="00406683"/>
    <w:rsid w:val="004C6BD3"/>
    <w:rsid w:val="0052626B"/>
    <w:rsid w:val="00576B3D"/>
    <w:rsid w:val="005C649E"/>
    <w:rsid w:val="005C7D33"/>
    <w:rsid w:val="005D46CA"/>
    <w:rsid w:val="005F26C4"/>
    <w:rsid w:val="006862E8"/>
    <w:rsid w:val="00691541"/>
    <w:rsid w:val="00721F57"/>
    <w:rsid w:val="007851FB"/>
    <w:rsid w:val="007D56D4"/>
    <w:rsid w:val="008305F6"/>
    <w:rsid w:val="00855C3A"/>
    <w:rsid w:val="008F5F42"/>
    <w:rsid w:val="00945E50"/>
    <w:rsid w:val="009D196E"/>
    <w:rsid w:val="00A134A8"/>
    <w:rsid w:val="00A22EC4"/>
    <w:rsid w:val="00A62221"/>
    <w:rsid w:val="00AA69BD"/>
    <w:rsid w:val="00AC4106"/>
    <w:rsid w:val="00AC6194"/>
    <w:rsid w:val="00B658F7"/>
    <w:rsid w:val="00C22ADE"/>
    <w:rsid w:val="00CA0010"/>
    <w:rsid w:val="00CD2A77"/>
    <w:rsid w:val="00CF6D5C"/>
    <w:rsid w:val="00D651B1"/>
    <w:rsid w:val="00EF17B3"/>
    <w:rsid w:val="0112D04E"/>
    <w:rsid w:val="01D9D24F"/>
    <w:rsid w:val="0250D291"/>
    <w:rsid w:val="034132D8"/>
    <w:rsid w:val="0482ED49"/>
    <w:rsid w:val="04A3D9AF"/>
    <w:rsid w:val="04A504C7"/>
    <w:rsid w:val="05522E6D"/>
    <w:rsid w:val="058AFF2C"/>
    <w:rsid w:val="05AFA8C0"/>
    <w:rsid w:val="0615B64F"/>
    <w:rsid w:val="066DB7BD"/>
    <w:rsid w:val="06BC5FBF"/>
    <w:rsid w:val="07788A0F"/>
    <w:rsid w:val="07838E1F"/>
    <w:rsid w:val="089C9DBF"/>
    <w:rsid w:val="089FD026"/>
    <w:rsid w:val="09DA61DB"/>
    <w:rsid w:val="0A27575D"/>
    <w:rsid w:val="0A41C467"/>
    <w:rsid w:val="0A8AC4FB"/>
    <w:rsid w:val="0A9A3C38"/>
    <w:rsid w:val="0C7DFD3A"/>
    <w:rsid w:val="0DAAEF10"/>
    <w:rsid w:val="0E02DC6C"/>
    <w:rsid w:val="0E49F168"/>
    <w:rsid w:val="0E75575D"/>
    <w:rsid w:val="0E7DE08F"/>
    <w:rsid w:val="0ED720B9"/>
    <w:rsid w:val="0EDEC7F4"/>
    <w:rsid w:val="0F329926"/>
    <w:rsid w:val="0F756CFD"/>
    <w:rsid w:val="0FE6C8E2"/>
    <w:rsid w:val="101B81E8"/>
    <w:rsid w:val="1090FCBB"/>
    <w:rsid w:val="10EFB433"/>
    <w:rsid w:val="11AE6A95"/>
    <w:rsid w:val="12ADA536"/>
    <w:rsid w:val="12CD6643"/>
    <w:rsid w:val="12E56F04"/>
    <w:rsid w:val="133E98D9"/>
    <w:rsid w:val="14F8F1C1"/>
    <w:rsid w:val="152FEB00"/>
    <w:rsid w:val="1626C621"/>
    <w:rsid w:val="18E5AAFD"/>
    <w:rsid w:val="198C13AC"/>
    <w:rsid w:val="199DA7CE"/>
    <w:rsid w:val="19BF0C7A"/>
    <w:rsid w:val="1A0AD9D8"/>
    <w:rsid w:val="1B4BBB26"/>
    <w:rsid w:val="1B669BDA"/>
    <w:rsid w:val="1B8DF985"/>
    <w:rsid w:val="1BFE8DA9"/>
    <w:rsid w:val="1C4C9DA0"/>
    <w:rsid w:val="1C53E184"/>
    <w:rsid w:val="1D2919A9"/>
    <w:rsid w:val="1DDC650C"/>
    <w:rsid w:val="1E1DADA3"/>
    <w:rsid w:val="1E5C4991"/>
    <w:rsid w:val="1E6511CC"/>
    <w:rsid w:val="1F0B7ED8"/>
    <w:rsid w:val="1F2960CA"/>
    <w:rsid w:val="1F54D134"/>
    <w:rsid w:val="1F5F23E0"/>
    <w:rsid w:val="1F8FC74B"/>
    <w:rsid w:val="1FF3A76D"/>
    <w:rsid w:val="20639BC5"/>
    <w:rsid w:val="20CBF546"/>
    <w:rsid w:val="20E3CD7E"/>
    <w:rsid w:val="2195DD98"/>
    <w:rsid w:val="222A900F"/>
    <w:rsid w:val="23347E56"/>
    <w:rsid w:val="23969270"/>
    <w:rsid w:val="246C84BF"/>
    <w:rsid w:val="247C643D"/>
    <w:rsid w:val="24CD1E46"/>
    <w:rsid w:val="24D1B9A0"/>
    <w:rsid w:val="2533D445"/>
    <w:rsid w:val="25470C07"/>
    <w:rsid w:val="25D1919A"/>
    <w:rsid w:val="26B2B7D0"/>
    <w:rsid w:val="26B46645"/>
    <w:rsid w:val="270C0F77"/>
    <w:rsid w:val="27660CCF"/>
    <w:rsid w:val="27810184"/>
    <w:rsid w:val="28FE1DC0"/>
    <w:rsid w:val="29420581"/>
    <w:rsid w:val="2966C53E"/>
    <w:rsid w:val="29B5FE7B"/>
    <w:rsid w:val="2A275A62"/>
    <w:rsid w:val="2A3C0D6C"/>
    <w:rsid w:val="2A59D504"/>
    <w:rsid w:val="2A9B9C47"/>
    <w:rsid w:val="2B6B507F"/>
    <w:rsid w:val="2B6CF067"/>
    <w:rsid w:val="2C0B5E19"/>
    <w:rsid w:val="2C59A36E"/>
    <w:rsid w:val="2C59B2BC"/>
    <w:rsid w:val="2C75226F"/>
    <w:rsid w:val="2CA19089"/>
    <w:rsid w:val="2CEFFEDC"/>
    <w:rsid w:val="2D86066E"/>
    <w:rsid w:val="2DEA9866"/>
    <w:rsid w:val="2E0BA711"/>
    <w:rsid w:val="2E1ABE88"/>
    <w:rsid w:val="2E6682BE"/>
    <w:rsid w:val="2EA312C7"/>
    <w:rsid w:val="2F25B77F"/>
    <w:rsid w:val="2FB450B1"/>
    <w:rsid w:val="3051BC86"/>
    <w:rsid w:val="309C4639"/>
    <w:rsid w:val="31862E2B"/>
    <w:rsid w:val="31AE3E7B"/>
    <w:rsid w:val="332FD9F1"/>
    <w:rsid w:val="33B33D5E"/>
    <w:rsid w:val="33B7FAA6"/>
    <w:rsid w:val="33C2C655"/>
    <w:rsid w:val="33FB50D8"/>
    <w:rsid w:val="3405D145"/>
    <w:rsid w:val="347A7D9F"/>
    <w:rsid w:val="34A9482B"/>
    <w:rsid w:val="34FCE365"/>
    <w:rsid w:val="35152DE2"/>
    <w:rsid w:val="3533399E"/>
    <w:rsid w:val="3554D2A6"/>
    <w:rsid w:val="3566EE33"/>
    <w:rsid w:val="358FAC10"/>
    <w:rsid w:val="36446CDF"/>
    <w:rsid w:val="368A64AF"/>
    <w:rsid w:val="370B7D86"/>
    <w:rsid w:val="372CE142"/>
    <w:rsid w:val="376D1651"/>
    <w:rsid w:val="3777E291"/>
    <w:rsid w:val="37A2A040"/>
    <w:rsid w:val="37F6F228"/>
    <w:rsid w:val="3801E584"/>
    <w:rsid w:val="3893FE82"/>
    <w:rsid w:val="38F8D4C1"/>
    <w:rsid w:val="3959E62B"/>
    <w:rsid w:val="39821D3E"/>
    <w:rsid w:val="39C9A336"/>
    <w:rsid w:val="39F5B4DC"/>
    <w:rsid w:val="3A9794A1"/>
    <w:rsid w:val="3ACCB1DF"/>
    <w:rsid w:val="3B08E3F0"/>
    <w:rsid w:val="3B6BEF24"/>
    <w:rsid w:val="3C56DCD9"/>
    <w:rsid w:val="3CF961B2"/>
    <w:rsid w:val="3EA98D43"/>
    <w:rsid w:val="3FC69994"/>
    <w:rsid w:val="3FE4EB25"/>
    <w:rsid w:val="400280CB"/>
    <w:rsid w:val="411A77CE"/>
    <w:rsid w:val="414AA106"/>
    <w:rsid w:val="4152DB4B"/>
    <w:rsid w:val="41E62AEE"/>
    <w:rsid w:val="422D1841"/>
    <w:rsid w:val="424BEC5C"/>
    <w:rsid w:val="4271E059"/>
    <w:rsid w:val="42EC0AF5"/>
    <w:rsid w:val="43345CB3"/>
    <w:rsid w:val="43406DA8"/>
    <w:rsid w:val="444091D0"/>
    <w:rsid w:val="44ADAAB7"/>
    <w:rsid w:val="44CDCDD3"/>
    <w:rsid w:val="44F94A35"/>
    <w:rsid w:val="4509F2B5"/>
    <w:rsid w:val="4590094E"/>
    <w:rsid w:val="460B633F"/>
    <w:rsid w:val="4641F6DD"/>
    <w:rsid w:val="46ACCA19"/>
    <w:rsid w:val="47404507"/>
    <w:rsid w:val="476C8798"/>
    <w:rsid w:val="47954CAB"/>
    <w:rsid w:val="486AC028"/>
    <w:rsid w:val="49EE4623"/>
    <w:rsid w:val="4A3AC58F"/>
    <w:rsid w:val="4A658887"/>
    <w:rsid w:val="4AA34F7C"/>
    <w:rsid w:val="4AF6E6BC"/>
    <w:rsid w:val="4B792629"/>
    <w:rsid w:val="4B8DA4F7"/>
    <w:rsid w:val="4C472E17"/>
    <w:rsid w:val="4C6A3599"/>
    <w:rsid w:val="4DC9AEE4"/>
    <w:rsid w:val="4DFCAF9C"/>
    <w:rsid w:val="4EE75E02"/>
    <w:rsid w:val="4F4784BC"/>
    <w:rsid w:val="50360CBE"/>
    <w:rsid w:val="511D0F9E"/>
    <w:rsid w:val="5145E5BD"/>
    <w:rsid w:val="5151F5B8"/>
    <w:rsid w:val="51631A62"/>
    <w:rsid w:val="519A6D5F"/>
    <w:rsid w:val="51F90947"/>
    <w:rsid w:val="525E1717"/>
    <w:rsid w:val="5277F18B"/>
    <w:rsid w:val="52B7AB15"/>
    <w:rsid w:val="52D9507A"/>
    <w:rsid w:val="5408F69D"/>
    <w:rsid w:val="54CF428D"/>
    <w:rsid w:val="54EB38CD"/>
    <w:rsid w:val="554DAC13"/>
    <w:rsid w:val="55802DD5"/>
    <w:rsid w:val="55A9D2A1"/>
    <w:rsid w:val="597C9B2A"/>
    <w:rsid w:val="59FE58EE"/>
    <w:rsid w:val="5A53EF54"/>
    <w:rsid w:val="5B2E51AF"/>
    <w:rsid w:val="5B447010"/>
    <w:rsid w:val="5C2ED079"/>
    <w:rsid w:val="5C3FD14D"/>
    <w:rsid w:val="5C4AB460"/>
    <w:rsid w:val="5C4D09BE"/>
    <w:rsid w:val="5C71FCF1"/>
    <w:rsid w:val="5D3C1D70"/>
    <w:rsid w:val="5D43E922"/>
    <w:rsid w:val="5D51FC16"/>
    <w:rsid w:val="5DC0029E"/>
    <w:rsid w:val="5E0A900F"/>
    <w:rsid w:val="5E174411"/>
    <w:rsid w:val="5E2963B6"/>
    <w:rsid w:val="5E77B2FC"/>
    <w:rsid w:val="5EC26D70"/>
    <w:rsid w:val="607DC15A"/>
    <w:rsid w:val="608BB01E"/>
    <w:rsid w:val="6257867A"/>
    <w:rsid w:val="62FAB57B"/>
    <w:rsid w:val="62FB874D"/>
    <w:rsid w:val="639791B0"/>
    <w:rsid w:val="64ECA281"/>
    <w:rsid w:val="666628D0"/>
    <w:rsid w:val="66A2430F"/>
    <w:rsid w:val="66B04437"/>
    <w:rsid w:val="66EF043E"/>
    <w:rsid w:val="66F123E0"/>
    <w:rsid w:val="676556A9"/>
    <w:rsid w:val="6845EF17"/>
    <w:rsid w:val="68678160"/>
    <w:rsid w:val="69124CF0"/>
    <w:rsid w:val="693C807F"/>
    <w:rsid w:val="694D7CEC"/>
    <w:rsid w:val="6A1AC9AD"/>
    <w:rsid w:val="6A30B9EB"/>
    <w:rsid w:val="6AF8C7F1"/>
    <w:rsid w:val="6C09A9DD"/>
    <w:rsid w:val="6C3A22BF"/>
    <w:rsid w:val="6C8C515F"/>
    <w:rsid w:val="6CF7031F"/>
    <w:rsid w:val="6D5D3152"/>
    <w:rsid w:val="6DAD4232"/>
    <w:rsid w:val="6DEEE5EF"/>
    <w:rsid w:val="6DF83401"/>
    <w:rsid w:val="6E065E6C"/>
    <w:rsid w:val="6E3EC36B"/>
    <w:rsid w:val="6E9B00A1"/>
    <w:rsid w:val="6F2062E5"/>
    <w:rsid w:val="6F439CD0"/>
    <w:rsid w:val="70A6056F"/>
    <w:rsid w:val="70C6EE33"/>
    <w:rsid w:val="70C81308"/>
    <w:rsid w:val="712113A7"/>
    <w:rsid w:val="712CFDA7"/>
    <w:rsid w:val="7152A689"/>
    <w:rsid w:val="716E486E"/>
    <w:rsid w:val="72FE6658"/>
    <w:rsid w:val="731AE2DC"/>
    <w:rsid w:val="7326E5FB"/>
    <w:rsid w:val="73474123"/>
    <w:rsid w:val="735C7145"/>
    <w:rsid w:val="73B211DC"/>
    <w:rsid w:val="73CC1C09"/>
    <w:rsid w:val="74D8A2F1"/>
    <w:rsid w:val="74DC2CCC"/>
    <w:rsid w:val="751C5322"/>
    <w:rsid w:val="7567CBBE"/>
    <w:rsid w:val="758A5BC5"/>
    <w:rsid w:val="76B22478"/>
    <w:rsid w:val="76F6AEC9"/>
    <w:rsid w:val="771A86A2"/>
    <w:rsid w:val="7758FDE0"/>
    <w:rsid w:val="77969DDD"/>
    <w:rsid w:val="77A65376"/>
    <w:rsid w:val="78706877"/>
    <w:rsid w:val="788AD969"/>
    <w:rsid w:val="78ECD294"/>
    <w:rsid w:val="78F6407B"/>
    <w:rsid w:val="791A1249"/>
    <w:rsid w:val="795AA5F3"/>
    <w:rsid w:val="7998343B"/>
    <w:rsid w:val="79A9DF23"/>
    <w:rsid w:val="7A43A364"/>
    <w:rsid w:val="7A824907"/>
    <w:rsid w:val="7A990742"/>
    <w:rsid w:val="7B0CFCD6"/>
    <w:rsid w:val="7B0FFA0E"/>
    <w:rsid w:val="7B5371D5"/>
    <w:rsid w:val="7BC2349A"/>
    <w:rsid w:val="7BCA20B9"/>
    <w:rsid w:val="7C562C10"/>
    <w:rsid w:val="7D7B97E8"/>
    <w:rsid w:val="7D9B5C56"/>
    <w:rsid w:val="7DA55CC5"/>
    <w:rsid w:val="7E9C2337"/>
    <w:rsid w:val="7F775E9E"/>
    <w:rsid w:val="7FB3F1B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0029E"/>
  <w15:chartTrackingRefBased/>
  <w15:docId w15:val="{A5D28001-4C75-4BCE-AC45-3966A3D68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uiPriority w:val="9"/>
    <w:unhideWhenUsed/>
    <w:qFormat/>
    <w:rsid w:val="18E5AAFD"/>
    <w:pPr>
      <w:keepNext/>
      <w:keepLines/>
      <w:spacing w:before="160" w:after="80"/>
      <w:outlineLvl w:val="1"/>
    </w:pPr>
    <w:rPr>
      <w:rFonts w:asciiTheme="majorHAnsi" w:hAnsiTheme="majorHAnsi" w:eastAsiaTheme="minorEastAsia" w:cstheme="majorEastAsia"/>
      <w:color w:val="0F4761" w:themeColor="accent1" w:themeShade="BF"/>
      <w:sz w:val="32"/>
      <w:szCs w:val="32"/>
    </w:rPr>
  </w:style>
  <w:style w:type="paragraph" w:styleId="Heading3">
    <w:name w:val="heading 3"/>
    <w:basedOn w:val="Normal"/>
    <w:next w:val="Normal"/>
    <w:uiPriority w:val="9"/>
    <w:unhideWhenUsed/>
    <w:qFormat/>
    <w:rsid w:val="18E5AAFD"/>
    <w:pPr>
      <w:keepNext/>
      <w:keepLines/>
      <w:spacing w:before="160" w:after="80"/>
      <w:outlineLvl w:val="2"/>
    </w:pPr>
    <w:rPr>
      <w:rFonts w:eastAsiaTheme="minorEastAsia" w:cstheme="majorEastAsia"/>
      <w:color w:val="0F476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18E5AAFD"/>
    <w:pPr>
      <w:ind w:left="720"/>
      <w:contextualSpacing/>
    </w:pPr>
  </w:style>
  <w:style w:type="character" w:styleId="Hyperlink">
    <w:name w:val="Hyperlink"/>
    <w:basedOn w:val="DefaultParagraphFont"/>
    <w:uiPriority w:val="99"/>
    <w:unhideWhenUsed/>
    <w:rsid w:val="18E5AAFD"/>
    <w:rPr>
      <w:color w:val="467886"/>
      <w:u w:val="single"/>
    </w:rPr>
  </w:style>
  <w:style w:type="paragraph" w:styleId="Header">
    <w:name w:val="header"/>
    <w:basedOn w:val="Normal"/>
    <w:uiPriority w:val="99"/>
    <w:unhideWhenUsed/>
    <w:rsid w:val="55802DD5"/>
    <w:pPr>
      <w:tabs>
        <w:tab w:val="center" w:pos="4680"/>
        <w:tab w:val="right" w:pos="9360"/>
      </w:tabs>
      <w:spacing w:after="0" w:line="240" w:lineRule="auto"/>
    </w:pPr>
  </w:style>
  <w:style w:type="paragraph" w:styleId="Footer">
    <w:name w:val="footer"/>
    <w:basedOn w:val="Normal"/>
    <w:uiPriority w:val="99"/>
    <w:unhideWhenUsed/>
    <w:rsid w:val="55802DD5"/>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5C649E"/>
    <w:pPr>
      <w:spacing w:after="0" w:line="240" w:lineRule="auto"/>
    </w:pPr>
  </w:style>
  <w:style w:type="character" w:styleId="CommentReference">
    <w:name w:val="annotation reference"/>
    <w:basedOn w:val="DefaultParagraphFont"/>
    <w:uiPriority w:val="99"/>
    <w:semiHidden/>
    <w:unhideWhenUsed/>
    <w:rsid w:val="00A22EC4"/>
    <w:rPr>
      <w:sz w:val="16"/>
      <w:szCs w:val="16"/>
    </w:rPr>
  </w:style>
  <w:style w:type="paragraph" w:styleId="CommentText">
    <w:name w:val="annotation text"/>
    <w:basedOn w:val="Normal"/>
    <w:link w:val="CommentTextChar"/>
    <w:uiPriority w:val="99"/>
    <w:semiHidden/>
    <w:unhideWhenUsed/>
    <w:rsid w:val="00A22EC4"/>
    <w:pPr>
      <w:spacing w:line="240" w:lineRule="auto"/>
    </w:pPr>
    <w:rPr>
      <w:sz w:val="20"/>
      <w:szCs w:val="20"/>
    </w:rPr>
  </w:style>
  <w:style w:type="character" w:styleId="CommentTextChar" w:customStyle="1">
    <w:name w:val="Comment Text Char"/>
    <w:basedOn w:val="DefaultParagraphFont"/>
    <w:link w:val="CommentText"/>
    <w:uiPriority w:val="99"/>
    <w:semiHidden/>
    <w:rsid w:val="00A22EC4"/>
    <w:rPr>
      <w:sz w:val="20"/>
      <w:szCs w:val="20"/>
    </w:rPr>
  </w:style>
  <w:style w:type="paragraph" w:styleId="CommentSubject">
    <w:name w:val="annotation subject"/>
    <w:basedOn w:val="CommentText"/>
    <w:next w:val="CommentText"/>
    <w:link w:val="CommentSubjectChar"/>
    <w:uiPriority w:val="99"/>
    <w:semiHidden/>
    <w:unhideWhenUsed/>
    <w:rsid w:val="00A22EC4"/>
    <w:rPr>
      <w:b/>
      <w:bCs/>
    </w:rPr>
  </w:style>
  <w:style w:type="character" w:styleId="CommentSubjectChar" w:customStyle="1">
    <w:name w:val="Comment Subject Char"/>
    <w:basedOn w:val="CommentTextChar"/>
    <w:link w:val="CommentSubject"/>
    <w:uiPriority w:val="99"/>
    <w:semiHidden/>
    <w:rsid w:val="00A22E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1.xml" Id="rId15" /><Relationship Type="http://schemas.microsoft.com/office/2020/10/relationships/intelligence" Target="intelligence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https://globalwellnessinstitute.org/" TargetMode="External" Id="R2b6fa6b8704344a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89e22a7db682971a93112624c09ac7d7">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0b9c8798982266628ad1f486181c441f"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8F9513-0A75-42C0-A82C-13280E08276E}">
  <ds:schemaRefs>
    <ds:schemaRef ds:uri="http://schemas.microsoft.com/office/2006/metadata/properties"/>
    <ds:schemaRef ds:uri="http://schemas.microsoft.com/office/infopath/2007/PartnerControls"/>
    <ds:schemaRef ds:uri="928b6d83-b05c-43e3-bd10-fc841b0bdb73"/>
    <ds:schemaRef ds:uri="85f1cd9c-e7b3-4342-bb1f-6572efd3bc97"/>
  </ds:schemaRefs>
</ds:datastoreItem>
</file>

<file path=customXml/itemProps2.xml><?xml version="1.0" encoding="utf-8"?>
<ds:datastoreItem xmlns:ds="http://schemas.openxmlformats.org/officeDocument/2006/customXml" ds:itemID="{63051B44-A808-4B28-B08C-ED9A921C4637}">
  <ds:schemaRefs>
    <ds:schemaRef ds:uri="http://schemas.microsoft.com/sharepoint/v3/contenttype/forms"/>
  </ds:schemaRefs>
</ds:datastoreItem>
</file>

<file path=customXml/itemProps3.xml><?xml version="1.0" encoding="utf-8"?>
<ds:datastoreItem xmlns:ds="http://schemas.openxmlformats.org/officeDocument/2006/customXml" ds:itemID="{855D924B-DE88-4A0D-ADE3-F43ED2886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1cd9c-e7b3-4342-bb1f-6572efd3bc97"/>
    <ds:schemaRef ds:uri="928b6d83-b05c-43e3-bd10-fc841b0bd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Yazmin Veloz Romero</dc:creator>
  <keywords/>
  <dc:description/>
  <lastModifiedBy>Usuario invitado</lastModifiedBy>
  <revision>24</revision>
  <dcterms:created xsi:type="dcterms:W3CDTF">2025-05-12T19:49:00.0000000Z</dcterms:created>
  <dcterms:modified xsi:type="dcterms:W3CDTF">2025-12-03T20:06:52.9388840Z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