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56757A7A" w:rsidP="4CA0D5BB" w:rsidRDefault="56757A7A" w14:paraId="0F8E3E94" w14:textId="1296AFFD">
      <w:pPr>
        <w:pStyle w:val="Normal"/>
        <w:spacing w:before="240" w:beforeAutospacing="off" w:after="24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s-ES"/>
        </w:rPr>
      </w:pPr>
      <w:r w:rsidRPr="4CA0D5BB" w:rsidR="4CA0D5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s-ES"/>
        </w:rPr>
        <w:t>3 claves esenciales para que los proyectos inmobiliarios den el salto hacia la construcción regenerativa</w:t>
      </w:r>
    </w:p>
    <w:p w:rsidR="4CA0D5BB" w:rsidP="4CA0D5BB" w:rsidRDefault="4CA0D5BB" w14:paraId="40AF48BE" w14:textId="70B6669B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La industria inmobiliaria en México atraviesa un punto de inflexión. El crecimiento acelerado del sector, las nuevas regulaciones ambientales y la creciente demanda por desarrollos sustentables están impulsando un cambio de paradigma: dejar atrás la construcción convencional para adoptar un modelo que no solo reduzca impactos, sino que regenere ecosistemas y mejore la calidad de vida. Ese modelo es la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construcción regenerativa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4CA0D5BB" w:rsidP="4CA0D5BB" w:rsidRDefault="4CA0D5BB" w14:paraId="3CFAB469" w14:textId="3BC85DF8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este contexto,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, ubicado a solo 15 minutos de Santa Fe, se ha consolidado como uno de los referentes nacionales. Este desarrollo demuestra cómo un proyecto puede integrarse plenamente al entorno natural, restaurar procesos ecológicos y convertirse en una comunidad que devuelve más de lo que toma.</w:t>
      </w:r>
    </w:p>
    <w:p w:rsidR="4CA0D5BB" w:rsidP="4CA0D5BB" w:rsidRDefault="4CA0D5BB" w14:paraId="170F2857" w14:textId="31C4C21F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La urgencia es clara: según la Conavi,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más del 50% de las emisiones contaminantes del país provienen del sector construcción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. Y con una demanda habitacional que supera los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3.2 millones de hogares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, no basta con “mitigar” impactos; necesitamos construir de manera radicalmente distinta.</w:t>
      </w:r>
    </w:p>
    <w:p w:rsidR="4CA0D5BB" w:rsidP="4CA0D5BB" w:rsidRDefault="4CA0D5BB" w14:paraId="66386287" w14:textId="3D99B95B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A continuación, tres claves para que los proyectos inmobiliarios puedan iniciar ese camino.</w:t>
      </w:r>
    </w:p>
    <w:p w:rsidR="4F067C85" w:rsidP="224CF1C7" w:rsidRDefault="4F067C85" w14:paraId="774ACA97" w14:textId="05A65EFB">
      <w:pPr>
        <w:pStyle w:val="Normal"/>
        <w:bidi w:val="0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1. Adaptarse al sitio y no forzar el territorio</w:t>
      </w:r>
    </w:p>
    <w:p w:rsidR="4CA0D5BB" w:rsidP="4CA0D5BB" w:rsidRDefault="4CA0D5BB" w14:paraId="2E0807EA" w14:textId="11C1036E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México, gran parte del desarrollo inmobiliario ocurre en zonas de alto valor ambiental. Por ello, la primera regla de la construcción regenerativa es simple: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el proyecto debe adaptarse al territorio, no al revés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4CA0D5BB" w:rsidP="4CA0D5BB" w:rsidRDefault="4CA0D5BB" w14:paraId="2E2CBA88" w14:textId="2B310463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fue concebido bajo principios de arquitectura bioclimática y diseño pasivo, en colaboración con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HEMAA Arquitectura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. Su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Pabellón Madroño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actualmente en proceso de certificación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Living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Building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Challenge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, es un ejemplo de cómo la forma, los materiales y la orientación del edificio pueden alinearse con la naturaleza para reducir el uso de energía y mejorar el confort sin depender de tecnología excesiva.</w:t>
      </w:r>
    </w:p>
    <w:p w:rsidR="4CA0D5BB" w:rsidP="4CA0D5BB" w:rsidRDefault="4CA0D5BB" w14:paraId="155AFFD1" w14:textId="3FA90CA3">
      <w:pPr>
        <w:pStyle w:val="Normal"/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p w:rsidR="4F067C85" w:rsidP="224CF1C7" w:rsidRDefault="4F067C85" w14:paraId="54FEA0F3" w14:textId="407779D3">
      <w:pPr>
        <w:pStyle w:val="Normal"/>
        <w:bidi w:val="0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2. Utilizar materiales sostenibles y libres de tóxicos</w:t>
      </w:r>
    </w:p>
    <w:p w:rsidR="4CA0D5BB" w:rsidP="4CA0D5BB" w:rsidRDefault="4CA0D5BB" w14:paraId="6BBA13F9" w14:textId="6EA47A97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La construcción sustentable del futuro exige eliminar materiales dañinos tanto para las personas como para el ambiente. Organismos como el </w:t>
      </w:r>
      <w:r w:rsidRPr="4CA0D5BB" w:rsidR="4CA0D5BB">
        <w:rPr>
          <w:rFonts w:ascii="Aptos" w:hAnsi="Aptos" w:eastAsia="Aptos" w:cs="Aptos"/>
          <w:b w:val="1"/>
          <w:bCs w:val="1"/>
          <w:i w:val="1"/>
          <w:iCs w:val="1"/>
          <w:noProof w:val="0"/>
          <w:sz w:val="20"/>
          <w:szCs w:val="20"/>
          <w:lang w:val="es-ES"/>
        </w:rPr>
        <w:t xml:space="preserve">International </w:t>
      </w:r>
      <w:r w:rsidRPr="4CA0D5BB" w:rsidR="4CA0D5BB">
        <w:rPr>
          <w:rFonts w:ascii="Aptos" w:hAnsi="Aptos" w:eastAsia="Aptos" w:cs="Aptos"/>
          <w:b w:val="1"/>
          <w:bCs w:val="1"/>
          <w:i w:val="1"/>
          <w:iCs w:val="1"/>
          <w:noProof w:val="0"/>
          <w:sz w:val="20"/>
          <w:szCs w:val="20"/>
          <w:lang w:val="es-ES"/>
        </w:rPr>
        <w:t>Living</w:t>
      </w:r>
      <w:r w:rsidRPr="4CA0D5BB" w:rsidR="4CA0D5BB">
        <w:rPr>
          <w:rFonts w:ascii="Aptos" w:hAnsi="Aptos" w:eastAsia="Aptos" w:cs="Aptos"/>
          <w:b w:val="1"/>
          <w:bCs w:val="1"/>
          <w:i w:val="1"/>
          <w:iCs w:val="1"/>
          <w:noProof w:val="0"/>
          <w:sz w:val="20"/>
          <w:szCs w:val="20"/>
          <w:lang w:val="es-ES"/>
        </w:rPr>
        <w:t xml:space="preserve"> Future </w:t>
      </w:r>
      <w:r w:rsidRPr="4CA0D5BB" w:rsidR="4CA0D5BB">
        <w:rPr>
          <w:rFonts w:ascii="Aptos" w:hAnsi="Aptos" w:eastAsia="Aptos" w:cs="Aptos"/>
          <w:b w:val="1"/>
          <w:bCs w:val="1"/>
          <w:i w:val="1"/>
          <w:iCs w:val="1"/>
          <w:noProof w:val="0"/>
          <w:sz w:val="20"/>
          <w:szCs w:val="20"/>
          <w:lang w:val="es-ES"/>
        </w:rPr>
        <w:t>Institute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 (ILFI)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han establecido listas estrictas de compuestos prohibidos (</w:t>
      </w:r>
      <w:r w:rsidRPr="4CA0D5BB" w:rsidR="4CA0D5BB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 xml:space="preserve">Red </w:t>
      </w:r>
      <w:r w:rsidRPr="4CA0D5BB" w:rsidR="4CA0D5BB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List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), que marcan el camino hacia edificaciones más sanas.</w:t>
      </w:r>
    </w:p>
    <w:p w:rsidR="4CA0D5BB" w:rsidP="4CA0D5BB" w:rsidRDefault="4CA0D5BB" w14:paraId="2A2B8966" w14:textId="7A0B9D9B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Como parte de su proceso de certificación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utiliza exclusivamente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materiales reciclables, libres de tóxicos y avalados por estándares internacionales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. Esto no solo reduce la huella ecológica, sino que garantiza hogares más seguros, saludables y duraderos, en línea con la tendencia global de viviendas inteligentes y eficientes.</w:t>
      </w:r>
    </w:p>
    <w:p w:rsidR="4F067C85" w:rsidP="224CF1C7" w:rsidRDefault="4F067C85" w14:paraId="26070E20" w14:textId="627F3E64">
      <w:pPr>
        <w:pStyle w:val="Normal"/>
        <w:bidi w:val="0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3. Cuidar los recursos: agua, energía y residuos</w:t>
      </w:r>
    </w:p>
    <w:p w:rsidR="3D6D5E78" w:rsidP="3D6D5E78" w:rsidRDefault="3D6D5E78" w14:paraId="63843A73" w14:textId="27A0418E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La tercera clave es diseñar sistemas capaces de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cerrar ciclos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, reducir el consumo y generar beneficios ambientales permanentes.</w:t>
      </w:r>
    </w:p>
    <w:p w:rsidR="3D6D5E78" w:rsidP="3D6D5E78" w:rsidRDefault="3D6D5E78" w14:paraId="037A05C2" w14:textId="5DD26D4A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De acuerdo con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Martín Gutiérrez Lacayo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Director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de ESG en Reserva Santa Fe, hoy la demanda se concentra en viviendas con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energía limpia, ahorro de agua, eficiencia térmica y modelos de cero residuos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3D6D5E78" w:rsidP="3D6D5E78" w:rsidRDefault="3D6D5E78" w14:paraId="7429A8AC" w14:textId="544DCF95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Con esta visión, el desarrollo ha implementado:</w:t>
      </w:r>
    </w:p>
    <w:p w:rsidR="3D6D5E78" w:rsidP="4CA0D5BB" w:rsidRDefault="3D6D5E78" w14:paraId="2375A6AC" w14:textId="247AEC05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 w:line="240" w:lineRule="auto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Lagos y represas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que infiltran un 5% más de agua de la que consume.</w:t>
      </w:r>
    </w:p>
    <w:p w:rsidR="3D6D5E78" w:rsidP="4CA0D5BB" w:rsidRDefault="3D6D5E78" w14:paraId="4B215C8C" w14:textId="2B7EB52F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Pozos naturales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que contribuyen a la recarga del acuífero.</w:t>
      </w:r>
    </w:p>
    <w:p w:rsidR="3D6D5E78" w:rsidP="4CA0D5BB" w:rsidRDefault="3D6D5E78" w14:paraId="17D813D3" w14:textId="17FBED81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Energía renovable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mediante sistemas fotovoltaicos.</w:t>
      </w:r>
    </w:p>
    <w:p w:rsidR="3D6D5E78" w:rsidP="4CA0D5BB" w:rsidRDefault="3D6D5E78" w14:paraId="21DC552B" w14:textId="1299CF22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Un programa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Zero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Waste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, con compostaje y reciclaje total.</w:t>
      </w:r>
    </w:p>
    <w:p w:rsidR="3D6D5E78" w:rsidP="4CA0D5BB" w:rsidRDefault="3D6D5E78" w14:paraId="41026BB7" w14:textId="0345972E">
      <w:pPr>
        <w:pStyle w:val="ListParagraph"/>
        <w:numPr>
          <w:ilvl w:val="0"/>
          <w:numId w:val="24"/>
        </w:num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Un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bosque comestible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e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invernadero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que impulsan la autosuficiencia alimentaria y fortalecen la biodiversidad.</w:t>
      </w:r>
    </w:p>
    <w:p w:rsidR="3D6D5E78" w:rsidP="4CA0D5BB" w:rsidRDefault="3D6D5E78" w14:paraId="7DB7506C" w14:textId="54CDB1D1">
      <w:pPr>
        <w:pStyle w:val="Normal"/>
        <w:bidi w:val="0"/>
        <w:spacing w:before="240" w:beforeAutospacing="off" w:after="240" w:afterAutospacing="off"/>
        <w:ind w:left="0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Un modelo que crea valor, bienestar y futuro</w:t>
      </w:r>
    </w:p>
    <w:p w:rsidR="3D6D5E78" w:rsidP="3D6D5E78" w:rsidRDefault="3D6D5E78" w14:paraId="6C5C2DE4" w14:textId="396E96E0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Gracias a estas estrategias,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se ha convertido en un caso ejemplar de cómo construir un desarrollo que protege la biodiversidad, fomenta el bienestar humano y genera valor a largo plazo.</w:t>
      </w:r>
    </w:p>
    <w:p w:rsidR="3D6D5E78" w:rsidP="3D6D5E78" w:rsidRDefault="3D6D5E78" w14:paraId="6BE728EF" w14:textId="165C9729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Para inversionistas, representa una de las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mejores oportunidades inmobiliarias de 2026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, no solo por su ubicación y concepto, sino por su enfoque ambiental y su integración al bosque.</w:t>
      </w:r>
    </w:p>
    <w:p w:rsidR="3D6D5E78" w:rsidP="3D6D5E78" w:rsidRDefault="3D6D5E78" w14:paraId="28C76BFB" w14:textId="1F18991E">
      <w:pPr>
        <w:bidi w:val="0"/>
        <w:spacing w:before="240" w:beforeAutospacing="off" w:after="240" w:afterAutospacing="off"/>
        <w:jc w:val="both"/>
      </w:pP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Porque la verdadera vivienda verde no solo minimiza daños: </w:t>
      </w:r>
      <w:r w:rsidRPr="4CA0D5BB" w:rsidR="4CA0D5B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regenera vida</w:t>
      </w:r>
      <w:r w:rsidRPr="4CA0D5BB" w:rsidR="4CA0D5BB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004A1E02" w:rsidP="7B364E58" w:rsidRDefault="004A1E02" w14:paraId="73ECDABA" w14:textId="28C104A6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adbd12d6cdaf4760"/>
      <w:footerReference w:type="default" r:id="Rd5bc6b1edca1425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79C9F4" w:rsidTr="7D79C9F4" w14:paraId="5AF8889D">
      <w:trPr>
        <w:trHeight w:val="300"/>
      </w:trPr>
      <w:tc>
        <w:tcPr>
          <w:tcW w:w="2880" w:type="dxa"/>
          <w:tcMar/>
        </w:tcPr>
        <w:p w:rsidR="7D79C9F4" w:rsidP="7D79C9F4" w:rsidRDefault="7D79C9F4" w14:paraId="18F91BD0" w14:textId="3C34EE78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D79C9F4" w:rsidP="7D79C9F4" w:rsidRDefault="7D79C9F4" w14:paraId="0B7D3365" w14:textId="73D6047D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D79C9F4" w:rsidP="7D79C9F4" w:rsidRDefault="7D79C9F4" w14:paraId="3B7BC9D6" w14:textId="29ADA2A1">
          <w:pPr>
            <w:pStyle w:val="Header"/>
            <w:bidi w:val="0"/>
            <w:ind w:right="-115"/>
            <w:jc w:val="right"/>
          </w:pPr>
        </w:p>
      </w:tc>
    </w:tr>
  </w:tbl>
  <w:p w:rsidR="7D79C9F4" w:rsidP="7D79C9F4" w:rsidRDefault="7D79C9F4" w14:paraId="211409B8" w14:textId="452C112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79C9F4" w:rsidTr="71964170" w14:paraId="04B45517">
      <w:trPr>
        <w:trHeight w:val="300"/>
      </w:trPr>
      <w:tc>
        <w:tcPr>
          <w:tcW w:w="2880" w:type="dxa"/>
          <w:tcMar/>
        </w:tcPr>
        <w:p w:rsidR="7D79C9F4" w:rsidP="7D79C9F4" w:rsidRDefault="7D79C9F4" w14:paraId="01DCB482" w14:textId="70191C94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D79C9F4" w:rsidP="730CFB63" w:rsidRDefault="7D79C9F4" w14:paraId="37D51DBB" w14:textId="321FA917">
          <w:pPr>
            <w:bidi w:val="0"/>
            <w:spacing w:before="0" w:beforeAutospacing="off" w:after="0" w:afterAutospacing="off"/>
          </w:pPr>
          <w:r>
            <w:drawing>
              <wp:inline wp14:editId="65083519" wp14:anchorId="4E198299">
                <wp:extent cx="885825" cy="885825"/>
                <wp:effectExtent l="0" t="0" r="0" b="0"/>
                <wp:docPr id="1466508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7a62552395949d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tcMar/>
        </w:tcPr>
        <w:p w:rsidR="7D79C9F4" w:rsidP="7D79C9F4" w:rsidRDefault="7D79C9F4" w14:paraId="0BB19C19" w14:textId="42F2F5FB">
          <w:pPr>
            <w:pStyle w:val="Header"/>
            <w:bidi w:val="0"/>
            <w:ind w:right="-115"/>
            <w:jc w:val="right"/>
          </w:pPr>
        </w:p>
      </w:tc>
    </w:tr>
  </w:tbl>
  <w:p w:rsidR="7D79C9F4" w:rsidP="7D79C9F4" w:rsidRDefault="7D79C9F4" w14:paraId="2448099B" w14:textId="0F10792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3">
    <w:nsid w:val="527005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b82b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ec669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494e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299c7b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5a018ca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cd998c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4927f3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b0c75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9ed3d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14518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700c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ed6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c602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f147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1E02"/>
    <w:rsid w:val="00AA1D8D"/>
    <w:rsid w:val="00B47730"/>
    <w:rsid w:val="00CB0664"/>
    <w:rsid w:val="00FC693F"/>
    <w:rsid w:val="016EEEB0"/>
    <w:rsid w:val="01EC9ADC"/>
    <w:rsid w:val="02147374"/>
    <w:rsid w:val="028F66BA"/>
    <w:rsid w:val="0333CF97"/>
    <w:rsid w:val="039931CC"/>
    <w:rsid w:val="03B9BF6D"/>
    <w:rsid w:val="0410B544"/>
    <w:rsid w:val="04270F1E"/>
    <w:rsid w:val="0459739F"/>
    <w:rsid w:val="057C0AE8"/>
    <w:rsid w:val="06F25284"/>
    <w:rsid w:val="07255B18"/>
    <w:rsid w:val="08F30B48"/>
    <w:rsid w:val="0958F8C0"/>
    <w:rsid w:val="09E8277A"/>
    <w:rsid w:val="0A1ED9E6"/>
    <w:rsid w:val="0B0BC06E"/>
    <w:rsid w:val="0B95E07F"/>
    <w:rsid w:val="0B9CA98D"/>
    <w:rsid w:val="0D697A87"/>
    <w:rsid w:val="0DEB2259"/>
    <w:rsid w:val="0E0DEC88"/>
    <w:rsid w:val="0E98EC1C"/>
    <w:rsid w:val="0F1AFA28"/>
    <w:rsid w:val="0FADA2C5"/>
    <w:rsid w:val="1102F5EC"/>
    <w:rsid w:val="1109E80F"/>
    <w:rsid w:val="11DAA90C"/>
    <w:rsid w:val="131D5C72"/>
    <w:rsid w:val="132B72F2"/>
    <w:rsid w:val="14E489BC"/>
    <w:rsid w:val="14F26D57"/>
    <w:rsid w:val="15A44B0A"/>
    <w:rsid w:val="163F4822"/>
    <w:rsid w:val="16F4988B"/>
    <w:rsid w:val="174F8CC8"/>
    <w:rsid w:val="17533813"/>
    <w:rsid w:val="179727A5"/>
    <w:rsid w:val="17D8E61F"/>
    <w:rsid w:val="18FC2EB0"/>
    <w:rsid w:val="1A562892"/>
    <w:rsid w:val="1C7ABB0E"/>
    <w:rsid w:val="1D2FC022"/>
    <w:rsid w:val="1D567EE5"/>
    <w:rsid w:val="1DEDC61F"/>
    <w:rsid w:val="1E115BB7"/>
    <w:rsid w:val="1F3131EE"/>
    <w:rsid w:val="1F5EABD9"/>
    <w:rsid w:val="20E21A72"/>
    <w:rsid w:val="2135B6B5"/>
    <w:rsid w:val="218399DB"/>
    <w:rsid w:val="224CF1C7"/>
    <w:rsid w:val="230F7A5B"/>
    <w:rsid w:val="2377F553"/>
    <w:rsid w:val="241D713F"/>
    <w:rsid w:val="24DAC1EC"/>
    <w:rsid w:val="24FB849E"/>
    <w:rsid w:val="2526C19A"/>
    <w:rsid w:val="25E95CE7"/>
    <w:rsid w:val="2680A8DC"/>
    <w:rsid w:val="270F89CF"/>
    <w:rsid w:val="27135646"/>
    <w:rsid w:val="279A437A"/>
    <w:rsid w:val="27D7322A"/>
    <w:rsid w:val="2A652DA7"/>
    <w:rsid w:val="2BA76507"/>
    <w:rsid w:val="2DC02E31"/>
    <w:rsid w:val="30315170"/>
    <w:rsid w:val="30C2B83F"/>
    <w:rsid w:val="3118649C"/>
    <w:rsid w:val="31AC8427"/>
    <w:rsid w:val="31D084E4"/>
    <w:rsid w:val="32709B6D"/>
    <w:rsid w:val="327E797F"/>
    <w:rsid w:val="32BB0EF8"/>
    <w:rsid w:val="32FE6361"/>
    <w:rsid w:val="33369899"/>
    <w:rsid w:val="35BC443A"/>
    <w:rsid w:val="36330B84"/>
    <w:rsid w:val="366E80FF"/>
    <w:rsid w:val="36FB57B6"/>
    <w:rsid w:val="36FE4D3E"/>
    <w:rsid w:val="3702B9B7"/>
    <w:rsid w:val="37D6F105"/>
    <w:rsid w:val="38DB9ED1"/>
    <w:rsid w:val="39343A82"/>
    <w:rsid w:val="3B86CFCD"/>
    <w:rsid w:val="3CF188FF"/>
    <w:rsid w:val="3D6D5E78"/>
    <w:rsid w:val="3EEE82BE"/>
    <w:rsid w:val="3F0A5B6C"/>
    <w:rsid w:val="3F53DF3A"/>
    <w:rsid w:val="407AAFDE"/>
    <w:rsid w:val="414D7D2E"/>
    <w:rsid w:val="41652FB0"/>
    <w:rsid w:val="417A0F27"/>
    <w:rsid w:val="45E471C2"/>
    <w:rsid w:val="47B5757B"/>
    <w:rsid w:val="47CD3677"/>
    <w:rsid w:val="48CE4AA8"/>
    <w:rsid w:val="48D8C4D7"/>
    <w:rsid w:val="493A35D2"/>
    <w:rsid w:val="4BE01D83"/>
    <w:rsid w:val="4C1092E5"/>
    <w:rsid w:val="4C34C9F8"/>
    <w:rsid w:val="4CA0D5BB"/>
    <w:rsid w:val="4D4F6444"/>
    <w:rsid w:val="4E8D375F"/>
    <w:rsid w:val="4E9341D5"/>
    <w:rsid w:val="4EC2CF5B"/>
    <w:rsid w:val="4F067C85"/>
    <w:rsid w:val="4FBDA792"/>
    <w:rsid w:val="4FE7EB78"/>
    <w:rsid w:val="4FE870B5"/>
    <w:rsid w:val="4FED7DE4"/>
    <w:rsid w:val="50417C1B"/>
    <w:rsid w:val="50905402"/>
    <w:rsid w:val="51F339AF"/>
    <w:rsid w:val="5233DB05"/>
    <w:rsid w:val="54076157"/>
    <w:rsid w:val="54F14B4E"/>
    <w:rsid w:val="55CE5128"/>
    <w:rsid w:val="56757A7A"/>
    <w:rsid w:val="5814AD85"/>
    <w:rsid w:val="585914A5"/>
    <w:rsid w:val="5BEB7E0C"/>
    <w:rsid w:val="5DB79E2E"/>
    <w:rsid w:val="5DCB8226"/>
    <w:rsid w:val="5E6FD4C9"/>
    <w:rsid w:val="5E8FB3E0"/>
    <w:rsid w:val="5EF9CB50"/>
    <w:rsid w:val="633CC6DF"/>
    <w:rsid w:val="6452C551"/>
    <w:rsid w:val="652AD637"/>
    <w:rsid w:val="669C3910"/>
    <w:rsid w:val="672C974F"/>
    <w:rsid w:val="67A046D5"/>
    <w:rsid w:val="67BA8E1C"/>
    <w:rsid w:val="681CCC6E"/>
    <w:rsid w:val="69C6C62B"/>
    <w:rsid w:val="6C7902AA"/>
    <w:rsid w:val="6CEAA5BC"/>
    <w:rsid w:val="6E456886"/>
    <w:rsid w:val="6EEA4690"/>
    <w:rsid w:val="70E252B5"/>
    <w:rsid w:val="71359363"/>
    <w:rsid w:val="713643AA"/>
    <w:rsid w:val="717D3FB6"/>
    <w:rsid w:val="71964170"/>
    <w:rsid w:val="730CFB63"/>
    <w:rsid w:val="7387B894"/>
    <w:rsid w:val="73D31FB9"/>
    <w:rsid w:val="74DCD9CA"/>
    <w:rsid w:val="754B3544"/>
    <w:rsid w:val="7A7D4907"/>
    <w:rsid w:val="7A92364E"/>
    <w:rsid w:val="7AA7ADF6"/>
    <w:rsid w:val="7B364E58"/>
    <w:rsid w:val="7C51F7BA"/>
    <w:rsid w:val="7C98E2F7"/>
    <w:rsid w:val="7CEAA094"/>
    <w:rsid w:val="7D28315D"/>
    <w:rsid w:val="7D79C9F4"/>
    <w:rsid w:val="7E0C7CCC"/>
    <w:rsid w:val="7E97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FD08D49-771F-4068-A45A-AE23E78A22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74DCD9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adbd12d6cdaf4760" /><Relationship Type="http://schemas.openxmlformats.org/officeDocument/2006/relationships/footer" Target="footer.xml" Id="Rd5bc6b1edca1425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c7a62552395949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6D1CB9-0D03-4712-82E4-E8CFC1CDB316}"/>
</file>

<file path=customXml/itemProps3.xml><?xml version="1.0" encoding="utf-8"?>
<ds:datastoreItem xmlns:ds="http://schemas.openxmlformats.org/officeDocument/2006/customXml" ds:itemID="{68129282-9638-490A-96DD-FD46ACCA1E5C}"/>
</file>

<file path=customXml/itemProps4.xml><?xml version="1.0" encoding="utf-8"?>
<ds:datastoreItem xmlns:ds="http://schemas.openxmlformats.org/officeDocument/2006/customXml" ds:itemID="{C0DE8764-D17B-4FDC-A292-346D605F78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Usuario invitado</lastModifiedBy>
  <revision>23</revision>
  <dcterms:created xsi:type="dcterms:W3CDTF">2013-12-23T23:15:00.0000000Z</dcterms:created>
  <dcterms:modified xsi:type="dcterms:W3CDTF">2025-12-03T19:54:31.2924541Z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