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2A3C0D6C" w:rsidP="52D9507A" w:rsidRDefault="2A3C0D6C" w14:paraId="0B49D123" w14:textId="1F6B7042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26"/>
          <w:szCs w:val="26"/>
          <w:lang w:val="es-ES"/>
        </w:rPr>
      </w:pPr>
      <w:r w:rsidRPr="52D9507A" w:rsidR="2A3C0D6C">
        <w:rPr>
          <w:rFonts w:ascii="Aptos" w:hAnsi="Aptos" w:eastAsia="Aptos" w:cs="Aptos"/>
          <w:b w:val="1"/>
          <w:bCs w:val="1"/>
          <w:noProof w:val="0"/>
          <w:sz w:val="26"/>
          <w:szCs w:val="26"/>
          <w:lang w:val="es-ES"/>
        </w:rPr>
        <w:t xml:space="preserve">El nuevo lujo: habitar en armonía con la </w:t>
      </w:r>
      <w:r w:rsidRPr="52D9507A" w:rsidR="2A3C0D6C">
        <w:rPr>
          <w:rFonts w:ascii="Aptos" w:hAnsi="Aptos" w:eastAsia="Aptos" w:cs="Aptos"/>
          <w:b w:val="1"/>
          <w:bCs w:val="1"/>
          <w:noProof w:val="0"/>
          <w:sz w:val="26"/>
          <w:szCs w:val="26"/>
          <w:lang w:val="es-ES"/>
        </w:rPr>
        <w:t>naturaleza</w:t>
      </w:r>
    </w:p>
    <w:p w:rsidR="3B08E3F0" w:rsidP="52D9507A" w:rsidRDefault="3B08E3F0" w14:paraId="32969F39" w14:textId="3976B329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</w:pPr>
      <w:r w:rsidRPr="52D9507A" w:rsidR="3B08E3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C</w:t>
      </w:r>
      <w:r w:rsidRPr="52D9507A" w:rsidR="554DAC1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iudad de México, XX ju</w:t>
      </w:r>
      <w:r w:rsidRPr="52D9507A" w:rsidR="3893FE8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l</w:t>
      </w:r>
      <w:r w:rsidRPr="52D9507A" w:rsidR="554DAC1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io de 2025.</w:t>
      </w:r>
      <w:r w:rsidRPr="52D9507A" w:rsidR="554DAC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 </w:t>
      </w:r>
      <w:r w:rsidRPr="52D9507A" w:rsidR="55A9D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A 15 minutos de Santa Fe, florece un propósito urbano diferente: Vida en el Bosque. Reserva Santa Fe, el primer desarrollo inmobiliario regenerativo en Latinoamérica, avanza con firmeza en su compromiso ecológico mediante acciones concretas de cuidado ambiental y regeneración de sus senderos y áreas verdes, consolidando así una experiencia de vida en armonía con la naturaleza.</w:t>
      </w:r>
    </w:p>
    <w:p w:rsidR="55A9D2A1" w:rsidP="52D9507A" w:rsidRDefault="55A9D2A1" w14:paraId="17BDE28D" w14:textId="38A5654A">
      <w:pPr>
        <w:pStyle w:val="Normal"/>
        <w:bidi w:val="0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</w:pPr>
      <w:r w:rsidRPr="52D9507A" w:rsidR="55A9D2A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Senderos diseñados para regenerar</w:t>
      </w:r>
    </w:p>
    <w:p w:rsidR="55A9D2A1" w:rsidP="52D9507A" w:rsidRDefault="55A9D2A1" w14:paraId="5EFDFFBB" w14:textId="7896D569">
      <w:pPr>
        <w:pStyle w:val="Normal"/>
        <w:bidi w:val="0"/>
        <w:spacing w:before="240" w:beforeAutospacing="off" w:after="240" w:afterAutospacing="off"/>
        <w:jc w:val="both"/>
      </w:pPr>
      <w:r w:rsidRPr="52D9507A" w:rsidR="55A9D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Reserva Santa Fe ha establecido un programa continuo de conservación de senderos que no solo preserva su funcionalidad, sino que también promueve la regeneración del ecosistema. A través de prácticas como la plantación de especies nativas y la protección de la estructura natural del suelo, se reactiva el hábitat para flora y fauna.</w:t>
      </w:r>
    </w:p>
    <w:p w:rsidR="55A9D2A1" w:rsidP="52D9507A" w:rsidRDefault="55A9D2A1" w14:paraId="40700F13" w14:textId="499FA812">
      <w:pPr>
        <w:pStyle w:val="Normal"/>
        <w:bidi w:val="0"/>
        <w:spacing w:before="240" w:beforeAutospacing="off" w:after="240" w:afterAutospacing="off"/>
        <w:jc w:val="both"/>
      </w:pPr>
      <w:r w:rsidRPr="52D9507A" w:rsidR="55A9D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El desarrollo ha restaurado áreas verdes, recuperando antiguos caminos y zonas degradadas. Cada intervención incluye la plantación de árboles nativos y arbustos clave en la recuperación de corredores biológicos. La estrategia combina cuidados culturales —riego responsable, saneamiento base y control de invasoras— con la interpretación de la propia arquitectura del bosque.</w:t>
      </w:r>
    </w:p>
    <w:p w:rsidR="55A9D2A1" w:rsidP="52D9507A" w:rsidRDefault="55A9D2A1" w14:paraId="1ECC64BA" w14:textId="51317D35">
      <w:pPr>
        <w:pStyle w:val="Normal"/>
        <w:bidi w:val="0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</w:pPr>
      <w:r w:rsidRPr="52D9507A" w:rsidR="55A9D2A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Gestión del agua como elemento regenerador</w:t>
      </w:r>
    </w:p>
    <w:p w:rsidR="55A9D2A1" w:rsidP="52D9507A" w:rsidRDefault="55A9D2A1" w14:paraId="7870BD8E" w14:textId="6BAA2555">
      <w:pPr>
        <w:pStyle w:val="Normal"/>
        <w:bidi w:val="0"/>
        <w:spacing w:before="240" w:beforeAutospacing="off" w:after="240" w:afterAutospacing="off"/>
        <w:jc w:val="both"/>
      </w:pPr>
      <w:r w:rsidRPr="52D9507A" w:rsidR="55A9D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Uno de los pilares clave del enfoque regenerativo de este lugar es el uso responsable del agua. A través de un sistema de captación y almacenamiento de lluvia, el agua se potabiliza para usos cotidianos (baños, cocinas y lavamanos), pasa por una segunda planta de tratamiento para su reutilización en sanitarios y finalmente se emplea en el riego de áreas verdes. Cada gota de agua se reutiliza hasta cuatro veces, cerrando un ciclo hídrico eficiente y sustentable.</w:t>
      </w:r>
    </w:p>
    <w:p w:rsidR="55A9D2A1" w:rsidP="52D9507A" w:rsidRDefault="55A9D2A1" w14:paraId="0B7D53DD" w14:textId="19C43C8F">
      <w:pPr>
        <w:pStyle w:val="Normal"/>
        <w:bidi w:val="0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</w:pPr>
      <w:r w:rsidRPr="52D9507A" w:rsidR="55A9D2A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Comunidad y educación ambiental</w:t>
      </w:r>
    </w:p>
    <w:p w:rsidR="55A9D2A1" w:rsidP="52D9507A" w:rsidRDefault="55A9D2A1" w14:paraId="0F367BF7" w14:textId="350A68CC">
      <w:pPr>
        <w:pStyle w:val="Normal"/>
        <w:bidi w:val="0"/>
        <w:spacing w:before="240" w:beforeAutospacing="off" w:after="240" w:afterAutospacing="off"/>
        <w:jc w:val="both"/>
      </w:pPr>
      <w:r w:rsidRPr="52D9507A" w:rsidR="55A9D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Más allá de las labores de cuidado, Reserva Santa Fe promueve la conciencia ecológica de sus habitantes. Mediante talleres, plantación comunitaria y jornadas de limpieza de senderos, las familias se involucran activamente en el cuidado del entorno, generando un sentido de pertenencia y compromiso colectivo con el bosque.</w:t>
      </w:r>
    </w:p>
    <w:p w:rsidR="55A9D2A1" w:rsidP="52D9507A" w:rsidRDefault="55A9D2A1" w14:paraId="54803FBC" w14:textId="3B2A05EA">
      <w:pPr>
        <w:pStyle w:val="Normal"/>
        <w:bidi w:val="0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</w:pPr>
      <w:r w:rsidRPr="52D9507A" w:rsidR="55A9D2A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Un modelo regenerativo consolidado</w:t>
      </w:r>
    </w:p>
    <w:p w:rsidR="55A9D2A1" w:rsidP="52D9507A" w:rsidRDefault="55A9D2A1" w14:paraId="1DA29CCA" w14:textId="581D8D29">
      <w:pPr>
        <w:pStyle w:val="Normal"/>
        <w:bidi w:val="0"/>
        <w:spacing w:before="240" w:beforeAutospacing="off" w:after="240" w:afterAutospacing="off"/>
        <w:jc w:val="both"/>
      </w:pPr>
      <w:r w:rsidRPr="52D9507A" w:rsidR="55A9D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Desde su lanzamiento, Reserva Santa Fe ha demostrado que la regeneración no es una promesa, sino una práctica constante. Cada acción de restauración, preservación y educación es una contribución directa para mejorar la calidad del aire, la biodiversidad y el bienestar de quienes llaman hogar a estas colinas arboladas.</w:t>
      </w:r>
    </w:p>
    <w:p w:rsidR="55A9D2A1" w:rsidP="52D9507A" w:rsidRDefault="55A9D2A1" w14:paraId="5E6F053B" w14:textId="351D0EDE">
      <w:pPr>
        <w:pStyle w:val="Normal"/>
        <w:bidi w:val="0"/>
        <w:spacing w:before="240" w:beforeAutospacing="off" w:after="240" w:afterAutospacing="off"/>
        <w:jc w:val="both"/>
      </w:pPr>
      <w:r w:rsidRPr="52D9507A" w:rsidR="55A9D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Este compromiso con Vida en el Bosque posiciona a Reserva Santa Fe como un referente para el desarrollo inmobiliario regenerativo y abre una nueva perspectiva en la integración entre ciudad y naturaleza.</w:t>
      </w:r>
    </w:p>
    <w:p xmlns:wp14="http://schemas.microsoft.com/office/word/2010/wordml" w:rsidP="2D86066E" wp14:paraId="5C1A07E2" wp14:textId="2D283D97">
      <w:pPr>
        <w:pStyle w:val="Normal"/>
        <w:spacing w:before="180" w:beforeAutospacing="off" w:after="18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</w:pPr>
      <w:r w:rsidRPr="2D86066E" w:rsidR="2E1ABE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s-ES"/>
        </w:rPr>
        <w:t xml:space="preserve">Más información en </w:t>
      </w:r>
      <w:hyperlink r:id="R004529e3c8d34d70">
        <w:r w:rsidRPr="2D86066E" w:rsidR="2E1ABE88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noProof w:val="0"/>
            <w:color w:val="auto"/>
            <w:sz w:val="22"/>
            <w:szCs w:val="22"/>
            <w:lang w:val="es-ES"/>
          </w:rPr>
          <w:t>www.reservasantafe.com</w:t>
        </w:r>
      </w:hyperlink>
      <w:r w:rsidRPr="2D86066E" w:rsidR="2E1ABE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s-ES"/>
        </w:rPr>
        <w:t xml:space="preserve"> | Tel. 55 5966 3533 | </w:t>
      </w:r>
      <w:hyperlink r:id="R33f2868ed9dc4fcd">
        <w:r w:rsidRPr="2D86066E" w:rsidR="2E1ABE88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noProof w:val="0"/>
            <w:color w:val="auto"/>
            <w:sz w:val="22"/>
            <w:szCs w:val="22"/>
            <w:lang w:val="es-ES"/>
          </w:rPr>
          <w:t>info@reservasantafe.com</w:t>
        </w:r>
      </w:hyperlink>
      <w:r w:rsidRPr="2D86066E" w:rsidR="2E1ABE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s-ES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28786312bbb4e4a"/>
      <w:footerReference w:type="default" r:id="Rce663e5c7d024875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802DD5" w:rsidTr="55802DD5" w14:paraId="627B2F70">
      <w:trPr>
        <w:trHeight w:val="300"/>
      </w:trPr>
      <w:tc>
        <w:tcPr>
          <w:tcW w:w="3005" w:type="dxa"/>
          <w:tcMar/>
        </w:tcPr>
        <w:p w:rsidR="55802DD5" w:rsidP="55802DD5" w:rsidRDefault="55802DD5" w14:paraId="3CCCE78C" w14:textId="02E1C1B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5802DD5" w:rsidP="55802DD5" w:rsidRDefault="55802DD5" w14:paraId="33ACB057" w14:textId="3EBE222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5802DD5" w:rsidP="55802DD5" w:rsidRDefault="55802DD5" w14:paraId="57CD90E0" w14:textId="5F091B1C">
          <w:pPr>
            <w:pStyle w:val="Header"/>
            <w:bidi w:val="0"/>
            <w:ind w:right="-115"/>
            <w:jc w:val="right"/>
          </w:pPr>
        </w:p>
      </w:tc>
    </w:tr>
  </w:tbl>
  <w:p w:rsidR="55802DD5" w:rsidP="55802DD5" w:rsidRDefault="55802DD5" w14:paraId="67756C91" w14:textId="355E4D4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802DD5" w:rsidTr="0112D04E" w14:paraId="5FD3B9CB">
      <w:trPr>
        <w:trHeight w:val="300"/>
      </w:trPr>
      <w:tc>
        <w:tcPr>
          <w:tcW w:w="3005" w:type="dxa"/>
          <w:tcMar/>
        </w:tcPr>
        <w:p w:rsidR="55802DD5" w:rsidP="55802DD5" w:rsidRDefault="55802DD5" w14:paraId="65C56981" w14:textId="28B81F2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5802DD5" w:rsidP="55802DD5" w:rsidRDefault="55802DD5" w14:paraId="7EE2F75E" w14:textId="7E679C6F">
          <w:pPr>
            <w:bidi w:val="0"/>
            <w:jc w:val="center"/>
          </w:pPr>
          <w:r>
            <w:drawing>
              <wp:inline wp14:editId="3DB61F26" wp14:anchorId="4C8410C5">
                <wp:extent cx="1038225" cy="1038225"/>
                <wp:effectExtent l="0" t="0" r="0" b="0"/>
                <wp:docPr id="1536026296" name="" descr="Imagen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1c866cb159954c7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5802DD5" w:rsidP="55802DD5" w:rsidRDefault="55802DD5" w14:paraId="76768AAF" w14:textId="3B436C2C">
          <w:pPr>
            <w:pStyle w:val="Header"/>
            <w:bidi w:val="0"/>
            <w:ind w:right="-115"/>
            <w:jc w:val="right"/>
          </w:pPr>
        </w:p>
      </w:tc>
    </w:tr>
  </w:tbl>
  <w:p w:rsidR="55802DD5" w:rsidP="55802DD5" w:rsidRDefault="55802DD5" w14:paraId="6CCFA3EC" w14:textId="42F4A71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92526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d1c6b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e9e26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C0029E"/>
    <w:rsid w:val="0112D04E"/>
    <w:rsid w:val="0250D291"/>
    <w:rsid w:val="034132D8"/>
    <w:rsid w:val="04A3D9AF"/>
    <w:rsid w:val="05522E6D"/>
    <w:rsid w:val="05AFA8C0"/>
    <w:rsid w:val="0A27575D"/>
    <w:rsid w:val="0E7DE08F"/>
    <w:rsid w:val="0ED720B9"/>
    <w:rsid w:val="0F756CFD"/>
    <w:rsid w:val="0FE6C8E2"/>
    <w:rsid w:val="11AE6A95"/>
    <w:rsid w:val="12CD6643"/>
    <w:rsid w:val="152FEB00"/>
    <w:rsid w:val="18E5AAFD"/>
    <w:rsid w:val="19BF0C7A"/>
    <w:rsid w:val="1C4C9DA0"/>
    <w:rsid w:val="1E6511CC"/>
    <w:rsid w:val="1F0B7ED8"/>
    <w:rsid w:val="1F54D134"/>
    <w:rsid w:val="1F8FC74B"/>
    <w:rsid w:val="20639BC5"/>
    <w:rsid w:val="2195DD98"/>
    <w:rsid w:val="23347E56"/>
    <w:rsid w:val="26B2B7D0"/>
    <w:rsid w:val="27810184"/>
    <w:rsid w:val="28FE1DC0"/>
    <w:rsid w:val="29420581"/>
    <w:rsid w:val="2966C53E"/>
    <w:rsid w:val="2A3C0D6C"/>
    <w:rsid w:val="2A59D504"/>
    <w:rsid w:val="2A9B9C47"/>
    <w:rsid w:val="2B6B507F"/>
    <w:rsid w:val="2B6CF067"/>
    <w:rsid w:val="2C59A36E"/>
    <w:rsid w:val="2D86066E"/>
    <w:rsid w:val="2E0BA711"/>
    <w:rsid w:val="2E1ABE88"/>
    <w:rsid w:val="2E6682BE"/>
    <w:rsid w:val="309C4639"/>
    <w:rsid w:val="332FD9F1"/>
    <w:rsid w:val="33B7FAA6"/>
    <w:rsid w:val="33FB50D8"/>
    <w:rsid w:val="34FCE365"/>
    <w:rsid w:val="35152DE2"/>
    <w:rsid w:val="358FAC10"/>
    <w:rsid w:val="36446CDF"/>
    <w:rsid w:val="372CE142"/>
    <w:rsid w:val="3777E291"/>
    <w:rsid w:val="3893FE82"/>
    <w:rsid w:val="39F5B4DC"/>
    <w:rsid w:val="3B08E3F0"/>
    <w:rsid w:val="3C56DCD9"/>
    <w:rsid w:val="3FC69994"/>
    <w:rsid w:val="3FE4EB25"/>
    <w:rsid w:val="41E62AEE"/>
    <w:rsid w:val="424BEC5C"/>
    <w:rsid w:val="43406DA8"/>
    <w:rsid w:val="444091D0"/>
    <w:rsid w:val="44CDCDD3"/>
    <w:rsid w:val="47954CAB"/>
    <w:rsid w:val="49EE4623"/>
    <w:rsid w:val="4A658887"/>
    <w:rsid w:val="4AF6E6BC"/>
    <w:rsid w:val="4DFCAF9C"/>
    <w:rsid w:val="4F4784BC"/>
    <w:rsid w:val="50360CBE"/>
    <w:rsid w:val="51F90947"/>
    <w:rsid w:val="525E1717"/>
    <w:rsid w:val="52D9507A"/>
    <w:rsid w:val="5408F69D"/>
    <w:rsid w:val="54CF428D"/>
    <w:rsid w:val="54EB38CD"/>
    <w:rsid w:val="554DAC13"/>
    <w:rsid w:val="55802DD5"/>
    <w:rsid w:val="55A9D2A1"/>
    <w:rsid w:val="597C9B2A"/>
    <w:rsid w:val="5B447010"/>
    <w:rsid w:val="5C2ED079"/>
    <w:rsid w:val="5C4AB460"/>
    <w:rsid w:val="5C4D09BE"/>
    <w:rsid w:val="5DC0029E"/>
    <w:rsid w:val="5E77B2FC"/>
    <w:rsid w:val="607DC15A"/>
    <w:rsid w:val="62FAB57B"/>
    <w:rsid w:val="64ECA281"/>
    <w:rsid w:val="666628D0"/>
    <w:rsid w:val="66EF043E"/>
    <w:rsid w:val="6845EF17"/>
    <w:rsid w:val="68678160"/>
    <w:rsid w:val="69124CF0"/>
    <w:rsid w:val="693C807F"/>
    <w:rsid w:val="6A30B9EB"/>
    <w:rsid w:val="6DF83401"/>
    <w:rsid w:val="6E065E6C"/>
    <w:rsid w:val="712CFDA7"/>
    <w:rsid w:val="72FE6658"/>
    <w:rsid w:val="73B211DC"/>
    <w:rsid w:val="751C5322"/>
    <w:rsid w:val="7567CBBE"/>
    <w:rsid w:val="758A5BC5"/>
    <w:rsid w:val="7758FDE0"/>
    <w:rsid w:val="77969DDD"/>
    <w:rsid w:val="788AD969"/>
    <w:rsid w:val="78F6407B"/>
    <w:rsid w:val="795AA5F3"/>
    <w:rsid w:val="7998343B"/>
    <w:rsid w:val="7A43A364"/>
    <w:rsid w:val="7D9B5C56"/>
    <w:rsid w:val="7F77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029E"/>
  <w15:chartTrackingRefBased/>
  <w15:docId w15:val="{B6BB5CF0-EBE0-4F5B-B2A1-1399A136FF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18E5AAFD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8E5AAFD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8E5AAF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8E5AAFD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55802DD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5802DD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bebaf41b28b4b3e" /><Relationship Type="http://schemas.openxmlformats.org/officeDocument/2006/relationships/header" Target="header.xml" Id="R928786312bbb4e4a" /><Relationship Type="http://schemas.openxmlformats.org/officeDocument/2006/relationships/footer" Target="footer.xml" Id="Rce663e5c7d024875" /><Relationship Type="http://schemas.openxmlformats.org/officeDocument/2006/relationships/hyperlink" Target="http://www.reservasantafe.com/" TargetMode="External" Id="R004529e3c8d34d70" /><Relationship Type="http://schemas.openxmlformats.org/officeDocument/2006/relationships/hyperlink" Target="mailto:info@reservasantafe.com" TargetMode="External" Id="R33f2868ed9dc4fcd" /><Relationship Type="http://schemas.microsoft.com/office/2011/relationships/people" Target="people.xml" Id="R3cc40580092d415f" /><Relationship Type="http://schemas.microsoft.com/office/2011/relationships/commentsExtended" Target="commentsExtended.xml" Id="R99b0ed25a35c40e1" /><Relationship Type="http://schemas.microsoft.com/office/2016/09/relationships/commentsIds" Target="commentsIds.xml" Id="R799e2f3a6daf46f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1c866cb159954c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9F7D5F-9D4A-461A-B2D6-AE570618C1F1}"/>
</file>

<file path=customXml/itemProps2.xml><?xml version="1.0" encoding="utf-8"?>
<ds:datastoreItem xmlns:ds="http://schemas.openxmlformats.org/officeDocument/2006/customXml" ds:itemID="{63051B44-A808-4B28-B08C-ED9A921C4637}"/>
</file>

<file path=customXml/itemProps3.xml><?xml version="1.0" encoding="utf-8"?>
<ds:datastoreItem xmlns:ds="http://schemas.openxmlformats.org/officeDocument/2006/customXml" ds:itemID="{C88F9513-0A75-42C0-A82C-13280E0827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Veloz Romero</dc:creator>
  <cp:keywords/>
  <dc:description/>
  <cp:lastModifiedBy>Geraldine Hernandez</cp:lastModifiedBy>
  <dcterms:created xsi:type="dcterms:W3CDTF">2025-05-12T18:49:11Z</dcterms:created>
  <dcterms:modified xsi:type="dcterms:W3CDTF">2025-07-14T17:27:36Z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