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4F27EF1" wp14:paraId="28611D9B" wp14:textId="15B33721">
      <w:pPr>
        <w:spacing w:before="240" w:beforeAutospacing="off" w:after="240" w:afterAutospacing="off"/>
        <w:ind/>
        <w:jc w:val="center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Día Mundial de la Tierra: Conoce las viviendas regenerativas que están restaurando el equilibrio ecológico en México</w:t>
      </w:r>
    </w:p>
    <w:p xmlns:wp14="http://schemas.microsoft.com/office/word/2010/wordml" w:rsidP="14F27EF1" wp14:paraId="32B78233" wp14:textId="1A63C91D">
      <w:pPr>
        <w:spacing w:before="240" w:beforeAutospacing="off" w:after="240" w:afterAutospacing="off"/>
        <w:ind/>
        <w:jc w:val="both"/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Cada 22 de abril se conmemora el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Día Mundial de la Tierra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, una fecha que invita a reflexionar sobre nuestras acciones individuales y colectivas frente al deterioro ambiental. En un contexto marcado por fenómenos climáticos extremos, es urgente que todas las industrias —en especial las de mayor impacto— repiensen sus prácticas y se sumen activamente a la regeneración del planeta.</w:t>
      </w:r>
    </w:p>
    <w:p xmlns:wp14="http://schemas.microsoft.com/office/word/2010/wordml" w:rsidP="14F27EF1" wp14:paraId="09EBD739" wp14:textId="641503FB">
      <w:pPr>
        <w:spacing w:before="240" w:beforeAutospacing="off" w:after="240" w:afterAutospacing="off"/>
        <w:ind/>
        <w:jc w:val="both"/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Una de las áreas clave en esta transformación es el sector inmobiliario, históricamente asociado a una alta huella de carbono. Frente a este reto, surge una alternativa innovadora y necesaria: la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construcción regenerativa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un modelo que no solo busca minimizar el impacto ambiental, sino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restaurar los ecosistemas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. Este enfoque promueve soluciones como el uso de materiales reciclados, sistemas de captación y tratamiento de agua, energías limpias, huertos urbanos y hasta bosques comestibles.</w:t>
      </w:r>
    </w:p>
    <w:p xmlns:wp14="http://schemas.microsoft.com/office/word/2010/wordml" w:rsidP="14F27EF1" wp14:paraId="324C423A" wp14:textId="3CBCB66A">
      <w:pPr>
        <w:bidi w:val="0"/>
        <w:spacing w:before="240" w:beforeAutospacing="off" w:after="240" w:afterAutospacing="off" w:line="279" w:lineRule="auto"/>
        <w:ind w:left="0" w:right="0"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Fe: un modelo pionero en viviendas regenerativas</w:t>
      </w:r>
    </w:p>
    <w:p xmlns:wp14="http://schemas.microsoft.com/office/word/2010/wordml" w:rsidP="14F27EF1" wp14:paraId="7F2DA082" wp14:textId="788327C3">
      <w:pPr>
        <w:bidi w:val="0"/>
        <w:spacing w:before="240" w:beforeAutospacing="off" w:after="240" w:afterAutospacing="off"/>
        <w:ind/>
        <w:jc w:val="both"/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Un referente de este nuevo paradigma en México es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un proyecto visionario ubicado a solo 15 minutos de Santa Fe, CDMX. Liderado por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Armando Turrent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con más de 20 años de trayectoria en el sector, este desarrollo no solo ofrece viviendas sostenibles, sino que impulsa un proceso integral de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regeneración ecológica local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, convirtiéndose en un modelo para el futuro del desarrollo inmobiliario en el país.</w:t>
      </w:r>
    </w:p>
    <w:p xmlns:wp14="http://schemas.microsoft.com/office/word/2010/wordml" w:rsidP="14F27EF1" wp14:paraId="608D2DB1" wp14:textId="5CBEBAD4">
      <w:pPr>
        <w:bidi w:val="0"/>
        <w:spacing w:before="240" w:beforeAutospacing="off" w:after="240" w:afterAutospacing="off"/>
        <w:ind/>
        <w:jc w:val="both"/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A continuación, te compartimos algunas razones por las que las viviendas regenerativas, como las de Reserva Santa Fe, están marcando la diferencia:</w:t>
      </w:r>
    </w:p>
    <w:p xmlns:wp14="http://schemas.microsoft.com/office/word/2010/wordml" w:rsidP="14F27EF1" wp14:paraId="23D25C88" wp14:textId="19028649">
      <w:pPr>
        <w:bidi w:val="0"/>
        <w:spacing w:before="240" w:beforeAutospacing="off" w:after="240" w:afterAutospacing="off"/>
        <w:ind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1. Uso de materiales certificados y de bajo impacto</w:t>
      </w:r>
    </w:p>
    <w:p xmlns:wp14="http://schemas.microsoft.com/office/word/2010/wordml" w:rsidP="14F27EF1" wp14:paraId="32B678B1" wp14:textId="1E5E54F4">
      <w:pPr>
        <w:bidi w:val="0"/>
        <w:spacing w:before="240" w:beforeAutospacing="off" w:after="240" w:afterAutospacing="off"/>
        <w:ind/>
        <w:jc w:val="both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Reserva Santa Fe apuesta por insumos reciclables y materiales de bajo impacto ambiental, lo que reduce significativamente las emisiones asociadas al transporte y al proceso constructivo.</w:t>
      </w:r>
    </w:p>
    <w:p xmlns:wp14="http://schemas.microsoft.com/office/word/2010/wordml" w:rsidP="14F27EF1" wp14:paraId="6B0A1551" wp14:textId="01D218F0">
      <w:pPr>
        <w:bidi w:val="0"/>
        <w:spacing w:before="240" w:beforeAutospacing="off" w:after="240" w:afterAutospacing="off"/>
        <w:ind/>
        <w:jc w:val="both"/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Además, ha desarrollado una 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app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exclusiva que informa a residentes y trabajadores sobre los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5,029 materiales prohibidos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por el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International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Living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 Future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Institute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 xml:space="preserve"> (ILFI)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, una de las autoridades globales en construcción regenerativa.</w:t>
      </w:r>
    </w:p>
    <w:p xmlns:wp14="http://schemas.microsoft.com/office/word/2010/wordml" w:rsidP="14F27EF1" wp14:paraId="2130FB4D" wp14:textId="4F2459F3">
      <w:pPr>
        <w:spacing w:before="0" w:beforeAutospacing="off" w:after="0" w:afterAutospacing="off"/>
        <w:ind w:left="0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2.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Eficiencia energética y reducción de emisiones</w:t>
      </w:r>
    </w:p>
    <w:p xmlns:wp14="http://schemas.microsoft.com/office/word/2010/wordml" w:rsidP="14F27EF1" wp14:paraId="1F6BAAA8" wp14:textId="3B7C5AAC">
      <w:pPr>
        <w:pStyle w:val="Normal"/>
        <w:spacing w:before="0" w:beforeAutospacing="off" w:after="0" w:afterAutospacing="off"/>
        <w:ind w:left="0"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</w:p>
    <w:p xmlns:wp14="http://schemas.microsoft.com/office/word/2010/wordml" w:rsidP="14F27EF1" wp14:paraId="75B65201" wp14:textId="228474B6">
      <w:pPr>
        <w:pStyle w:val="Normal"/>
        <w:spacing w:before="0" w:beforeAutospacing="off" w:after="0" w:afterAutospacing="off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Las viviendas han sido diseñadas para optimizar el consumo energético.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Entre sus principales características se encuentran:</w:t>
      </w:r>
    </w:p>
    <w:p xmlns:wp14="http://schemas.microsoft.com/office/word/2010/wordml" w:rsidP="14F27EF1" wp14:paraId="05526B95" wp14:textId="21389D75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Aislamiento térmico avanzado</w:t>
      </w:r>
    </w:p>
    <w:p xmlns:wp14="http://schemas.microsoft.com/office/word/2010/wordml" w:rsidP="14F27EF1" wp14:paraId="0DBCED64" wp14:textId="247A19AB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Paneles solares para generación de energía limpia</w:t>
      </w:r>
    </w:p>
    <w:p xmlns:wp14="http://schemas.microsoft.com/office/word/2010/wordml" w:rsidP="14F27EF1" wp14:paraId="595F81C7" wp14:textId="21DA6F81">
      <w:pPr>
        <w:pStyle w:val="ListParagraph"/>
        <w:numPr>
          <w:ilvl w:val="0"/>
          <w:numId w:val="3"/>
        </w:numPr>
        <w:spacing w:before="240" w:beforeAutospacing="off" w:after="240" w:afterAutospacing="off"/>
        <w:ind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Sistemas de calefacción eficientes</w:t>
      </w:r>
    </w:p>
    <w:p xmlns:wp14="http://schemas.microsoft.com/office/word/2010/wordml" w:rsidP="14F27EF1" wp14:paraId="1A738FC7" wp14:textId="13A5DE41">
      <w:pPr>
        <w:spacing w:before="240" w:beforeAutospacing="off" w:after="240" w:afterAutospacing="off"/>
        <w:ind/>
        <w:jc w:val="both"/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Estas soluciones permiten reducir hasta en un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30% la huella de carbono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comparado con una vivienda convencional.</w:t>
      </w:r>
    </w:p>
    <w:p xmlns:wp14="http://schemas.microsoft.com/office/word/2010/wordml" w:rsidP="14F27EF1" wp14:paraId="309464D8" wp14:textId="1F722CF6">
      <w:pPr>
        <w:spacing w:before="240" w:beforeAutospacing="off" w:after="240" w:afterAutospacing="off"/>
        <w:ind/>
        <w:jc w:val="both"/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Adicionalmente, inmuebles clave como la Casa Club y las viviendas de Punta Campana operan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de forma 100% autónoma en energía y agua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, con reservas para siete días en caso de emergencia. El equipo también utiliza una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calculadora de emisiones de carbono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que mide el impacto de cada etapa del proceso, desde la construcción hasta la operación del desarrollo.</w:t>
      </w:r>
    </w:p>
    <w:p xmlns:wp14="http://schemas.microsoft.com/office/word/2010/wordml" w:rsidP="14F27EF1" wp14:paraId="2BB62432" wp14:textId="24D9FE1C">
      <w:pPr>
        <w:pStyle w:val="Normal"/>
        <w:spacing w:before="240" w:beforeAutospacing="off" w:after="240" w:afterAutospacing="off"/>
        <w:ind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s-ES"/>
        </w:rPr>
        <w:t>3. Restauración activa del entorno natural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</w:t>
      </w:r>
    </w:p>
    <w:p xmlns:wp14="http://schemas.microsoft.com/office/word/2010/wordml" w:rsidP="14F27EF1" wp14:paraId="364C6B44" wp14:textId="02A27CBF">
      <w:pPr>
        <w:pStyle w:val="Normal"/>
        <w:spacing w:before="240" w:beforeAutospacing="off" w:after="240" w:afterAutospacing="off"/>
        <w:ind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El compromiso ecológico de Reserva Santa Fe va más allá de la eficiencia energética. El proyecto impulsa acciones concretas como:</w:t>
      </w:r>
    </w:p>
    <w:p xmlns:wp14="http://schemas.microsoft.com/office/word/2010/wordml" w:rsidP="14F27EF1" wp14:paraId="261106CC" wp14:textId="6C8B8EBA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Reforestación de zonas degradadas</w:t>
      </w:r>
    </w:p>
    <w:p xmlns:wp14="http://schemas.microsoft.com/office/word/2010/wordml" w:rsidP="14F27EF1" wp14:paraId="2FEC8B88" wp14:textId="3D7D7635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Tratamiento de aguas pluviales y negras sin uso de químicos</w:t>
      </w:r>
    </w:p>
    <w:p xmlns:wp14="http://schemas.microsoft.com/office/word/2010/wordml" w:rsidP="14F27EF1" wp14:paraId="040E9538" wp14:textId="0CF2C66D">
      <w:pPr>
        <w:pStyle w:val="ListParagraph"/>
        <w:numPr>
          <w:ilvl w:val="0"/>
          <w:numId w:val="4"/>
        </w:numPr>
        <w:spacing w:before="240" w:beforeAutospacing="off" w:after="240" w:afterAutospacing="off"/>
        <w:ind/>
        <w:jc w:val="both"/>
        <w:rPr>
          <w:rFonts w:ascii="Aptos" w:hAnsi="Aptos" w:eastAsia="Aptos" w:cs="Aptos"/>
          <w:noProof w:val="0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Huertos orgánicos en áreas comunes</w:t>
      </w:r>
    </w:p>
    <w:p xmlns:wp14="http://schemas.microsoft.com/office/word/2010/wordml" w:rsidP="14F27EF1" wp14:paraId="7FBBD4C7" wp14:textId="0EEC2776">
      <w:pPr>
        <w:spacing w:before="240" w:beforeAutospacing="off" w:after="240" w:afterAutospacing="off"/>
        <w:ind/>
        <w:jc w:val="both"/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Uno de sus grandes diferenciadores es el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bosque comestible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, un espacio que integra biodiversidad, autonomía alimentaria y diseño paisajístico. Los residentes pueden acceder a alimentos frescos y orgánicos cultivados localmente, al tiempo que se restaura el equilibrio ecológico del área.</w:t>
      </w:r>
    </w:p>
    <w:p xmlns:wp14="http://schemas.microsoft.com/office/word/2010/wordml" w:rsidP="14F27EF1" wp14:paraId="0C544CE6" wp14:textId="10D17AAD">
      <w:pPr>
        <w:spacing w:before="240" w:beforeAutospacing="off" w:after="240" w:afterAutospacing="off"/>
        <w:ind/>
        <w:jc w:val="both"/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Este innovador modelo de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agricultura urbana regenerativa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fomenta comunidades más resilientes, saludables y conectadas con su entorno.</w:t>
      </w:r>
    </w:p>
    <w:p xmlns:wp14="http://schemas.microsoft.com/office/word/2010/wordml" w:rsidP="260551B4" wp14:paraId="2C6CBB95" wp14:textId="57E76E3E">
      <w:pPr>
        <w:pStyle w:val="Normal"/>
        <w:spacing w:before="0" w:beforeAutospacing="off" w:after="0" w:afterAutospacing="off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s-ES"/>
        </w:rPr>
      </w:pPr>
    </w:p>
    <w:p xmlns:wp14="http://schemas.microsoft.com/office/word/2010/wordml" w:rsidP="14F27EF1" wp14:paraId="08425A0A" wp14:textId="67C0C303">
      <w:pPr>
        <w:pStyle w:val="Normal"/>
        <w:spacing w:before="0" w:beforeAutospacing="off" w:after="0" w:afterAutospacing="off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s-ES"/>
        </w:rPr>
      </w:pPr>
      <w:r w:rsidRPr="14F27EF1" w:rsidR="14F27EF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s-ES"/>
        </w:rPr>
        <w:t xml:space="preserve"> Vivir regenerativamente: un compromiso con el futuro</w:t>
      </w:r>
    </w:p>
    <w:p w:rsidR="14F27EF1" w:rsidP="14F27EF1" w:rsidRDefault="14F27EF1" w14:paraId="189B36B4" w14:textId="0B8D510D">
      <w:pPr>
        <w:spacing w:before="240" w:beforeAutospacing="off" w:after="240" w:afterAutospacing="off"/>
        <w:jc w:val="both"/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>Este Día Mundial de la Tierra es una oportunidad para actuar con mayor conciencia y responsabilidad frente a los desafíos del cambio climático. Cada elección, por pequeña que parezca, suma al bienestar del planeta.</w:t>
      </w:r>
    </w:p>
    <w:p w:rsidR="14F27EF1" w:rsidP="14F27EF1" w:rsidRDefault="14F27EF1" w14:paraId="7311C378" w14:textId="792B3E32">
      <w:pPr>
        <w:spacing w:before="240" w:beforeAutospacing="off" w:after="240" w:afterAutospacing="off"/>
        <w:jc w:val="both"/>
      </w:pP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Iniciativas como </w:t>
      </w:r>
      <w:r w:rsidRPr="14F27EF1" w:rsidR="14F27EF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s-ES"/>
        </w:rPr>
        <w:t>Reserva Santa Fe</w:t>
      </w:r>
      <w:r w:rsidRPr="14F27EF1" w:rsidR="14F27EF1">
        <w:rPr>
          <w:rFonts w:ascii="Aptos" w:hAnsi="Aptos" w:eastAsia="Aptos" w:cs="Aptos"/>
          <w:noProof w:val="0"/>
          <w:sz w:val="22"/>
          <w:szCs w:val="22"/>
          <w:lang w:val="es-ES"/>
        </w:rPr>
        <w:t xml:space="preserve"> demuestran que es posible construir de manera diferente, apostando por un futuro donde el desarrollo y la naturaleza convivan en equilibrio. Este 22 de abril, te invitamos a reflexionar sobre cómo nuestras decisiones, tanto en el hogar como en la industria, pueden regenerar el mundo que habitamos —por nosotros y por las generaciones que vienen.</w:t>
      </w:r>
    </w:p>
    <w:p w:rsidR="14F27EF1" w:rsidP="14F27EF1" w:rsidRDefault="14F27EF1" w14:paraId="42ED6A35" w14:textId="4DBCDF6C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s-ES"/>
        </w:rPr>
      </w:pPr>
    </w:p>
    <w:p w:rsidR="4E052A63" w:rsidP="260551B4" w:rsidRDefault="4E052A63" w14:paraId="24D92968" w14:textId="5571B47E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374151"/>
          <w:sz w:val="22"/>
          <w:szCs w:val="22"/>
          <w:lang w:val="es-ES"/>
        </w:rPr>
      </w:pPr>
      <w:r w:rsidRPr="260551B4" w:rsidR="4E052A63">
        <w:rPr>
          <w:rFonts w:ascii="Aptos" w:hAnsi="Aptos" w:eastAsia="Aptos" w:cs="Aptos" w:asciiTheme="minorAscii" w:hAnsiTheme="minorAscii" w:eastAsiaTheme="minorAscii" w:cstheme="minorAscii"/>
          <w:noProof w:val="0"/>
          <w:color w:val="374151"/>
          <w:sz w:val="22"/>
          <w:szCs w:val="22"/>
          <w:lang w:val="es-ES"/>
        </w:rPr>
        <w:t xml:space="preserve">Descubre más sobre este proyecto único visitando </w:t>
      </w:r>
      <w:r w:rsidRPr="260551B4" w:rsidR="4E052A63">
        <w:rPr>
          <w:rFonts w:ascii="Aptos" w:hAnsi="Aptos" w:eastAsia="Aptos" w:cs="Aptos" w:asciiTheme="minorAscii" w:hAnsiTheme="minorAscii" w:eastAsiaTheme="minorAscii" w:cstheme="minorAscii"/>
          <w:noProof w:val="0"/>
          <w:color w:val="374151"/>
          <w:sz w:val="22"/>
          <w:szCs w:val="22"/>
          <w:u w:val="single"/>
          <w:lang w:val="es-ES"/>
        </w:rPr>
        <w:t>www.reservasantafe.com</w:t>
      </w:r>
      <w:r w:rsidRPr="260551B4" w:rsidR="4E052A63">
        <w:rPr>
          <w:rFonts w:ascii="Aptos" w:hAnsi="Aptos" w:eastAsia="Aptos" w:cs="Aptos" w:asciiTheme="minorAscii" w:hAnsiTheme="minorAscii" w:eastAsiaTheme="minorAscii" w:cstheme="minorAscii"/>
          <w:noProof w:val="0"/>
          <w:color w:val="374151"/>
          <w:sz w:val="22"/>
          <w:szCs w:val="22"/>
          <w:lang w:val="es-ES"/>
        </w:rPr>
        <w:t xml:space="preserve">, llamando al 55 5966 3533 o enviando un correo a </w:t>
      </w:r>
      <w:hyperlink r:id="R128b6ac2b6b8459c">
        <w:r w:rsidRPr="260551B4" w:rsidR="4E052A63">
          <w:rPr>
            <w:rStyle w:val="Hyperlink"/>
            <w:rFonts w:ascii="Aptos" w:hAnsi="Aptos" w:eastAsia="Aptos" w:cs="Aptos" w:asciiTheme="minorAscii" w:hAnsiTheme="minorAscii" w:eastAsiaTheme="minorAscii" w:cstheme="minorAscii"/>
            <w:b w:val="1"/>
            <w:bCs w:val="1"/>
            <w:strike w:val="0"/>
            <w:dstrike w:val="0"/>
            <w:noProof w:val="0"/>
            <w:sz w:val="22"/>
            <w:szCs w:val="22"/>
            <w:u w:val="single"/>
            <w:lang w:val="es-ES"/>
          </w:rPr>
          <w:t>info@reservasantafe.com</w:t>
        </w:r>
      </w:hyperlink>
      <w:r w:rsidRPr="260551B4" w:rsidR="4E052A63">
        <w:rPr>
          <w:rFonts w:ascii="Aptos" w:hAnsi="Aptos" w:eastAsia="Aptos" w:cs="Aptos" w:asciiTheme="minorAscii" w:hAnsiTheme="minorAscii" w:eastAsiaTheme="minorAscii" w:cstheme="minorAscii"/>
          <w:noProof w:val="0"/>
          <w:color w:val="374151"/>
          <w:sz w:val="22"/>
          <w:szCs w:val="22"/>
          <w:lang w:val="es-ES"/>
        </w:rPr>
        <w:t>.</w:t>
      </w:r>
    </w:p>
    <w:p xmlns:wp14="http://schemas.microsoft.com/office/word/2010/wordml" w:rsidP="4B5CB4ED" wp14:paraId="5C1A07E2" wp14:textId="5B002B49">
      <w:pPr>
        <w:jc w:val="both"/>
        <w:rPr>
          <w:rFonts w:ascii="PT Serif" w:hAnsi="PT Serif" w:eastAsia="PT Serif" w:cs="PT Serif"/>
          <w:b w:val="0"/>
          <w:bCs w:val="0"/>
          <w:color w:val="auto"/>
          <w:sz w:val="22"/>
          <w:szCs w:val="2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4e9bc6666a3449e3"/>
      <w:footerReference w:type="default" r:id="R0cc565b281dc45e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5CB4ED" w:rsidTr="4B5CB4ED" w14:paraId="005B6B2D">
      <w:trPr>
        <w:trHeight w:val="300"/>
      </w:trPr>
      <w:tc>
        <w:tcPr>
          <w:tcW w:w="3005" w:type="dxa"/>
          <w:tcMar/>
        </w:tcPr>
        <w:p w:rsidR="4B5CB4ED" w:rsidP="4B5CB4ED" w:rsidRDefault="4B5CB4ED" w14:paraId="327ECE73" w14:textId="58DA4AC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B5CB4ED" w:rsidP="4B5CB4ED" w:rsidRDefault="4B5CB4ED" w14:paraId="0179A98F" w14:textId="1ED2B4B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B5CB4ED" w:rsidP="4B5CB4ED" w:rsidRDefault="4B5CB4ED" w14:paraId="5D881424" w14:textId="1DBA8A7B">
          <w:pPr>
            <w:pStyle w:val="Header"/>
            <w:bidi w:val="0"/>
            <w:ind w:right="-115"/>
            <w:jc w:val="right"/>
          </w:pPr>
        </w:p>
      </w:tc>
    </w:tr>
  </w:tbl>
  <w:p w:rsidR="4B5CB4ED" w:rsidP="4B5CB4ED" w:rsidRDefault="4B5CB4ED" w14:paraId="67F2080C" w14:textId="55224BE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5CB4ED" w:rsidTr="260551B4" w14:paraId="696B2585">
      <w:trPr>
        <w:trHeight w:val="300"/>
      </w:trPr>
      <w:tc>
        <w:tcPr>
          <w:tcW w:w="3005" w:type="dxa"/>
          <w:tcMar/>
        </w:tcPr>
        <w:p w:rsidR="4B5CB4ED" w:rsidP="4B5CB4ED" w:rsidRDefault="4B5CB4ED" w14:paraId="0E43BC61" w14:textId="635AE26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B5CB4ED" w:rsidP="4B5CB4ED" w:rsidRDefault="4B5CB4ED" w14:paraId="0070A648" w14:textId="5F523BDD">
          <w:pPr>
            <w:bidi w:val="0"/>
            <w:spacing w:before="0" w:beforeAutospacing="off" w:after="0" w:afterAutospacing="off"/>
          </w:pPr>
        </w:p>
        <w:p w:rsidR="4B5CB4ED" w:rsidP="4B5CB4ED" w:rsidRDefault="4B5CB4ED" w14:paraId="3DAFC679" w14:textId="49EBD461">
          <w:pPr>
            <w:bidi w:val="0"/>
            <w:spacing w:before="0" w:beforeAutospacing="off" w:after="0" w:afterAutospacing="off"/>
          </w:pPr>
        </w:p>
        <w:p w:rsidR="4B5CB4ED" w:rsidP="4B5CB4ED" w:rsidRDefault="4B5CB4ED" w14:paraId="0FCC3F3E" w14:textId="06174B67">
          <w:pPr>
            <w:bidi w:val="0"/>
            <w:spacing w:before="0" w:beforeAutospacing="off" w:after="0" w:afterAutospacing="off"/>
          </w:pPr>
        </w:p>
        <w:p w:rsidR="4B5CB4ED" w:rsidP="260551B4" w:rsidRDefault="4B5CB4ED" w14:paraId="619FED96" w14:textId="24D01829">
          <w:pPr>
            <w:spacing w:before="0" w:beforeAutospacing="off" w:after="0" w:afterAutospacing="off"/>
            <w:jc w:val="center"/>
          </w:pPr>
          <w:r w:rsidR="260551B4">
            <w:drawing>
              <wp:inline wp14:editId="1346ACFF" wp14:anchorId="5838F891">
                <wp:extent cx="962025" cy="962025"/>
                <wp:effectExtent l="0" t="0" r="0" b="0"/>
                <wp:docPr id="182977843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cd11805da504fc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="0" y="0"/>
                          <a:ext cx="962025" cy="962025"/>
                        </a:xfrm>
                        <a:prstGeom xmlns:a="http://schemas.openxmlformats.org/drawingml/2006/main"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4B5CB4ED" w:rsidP="4B5CB4ED" w:rsidRDefault="4B5CB4ED" w14:paraId="0E3EC0FC" w14:textId="06507EC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B5CB4ED" w:rsidP="4B5CB4ED" w:rsidRDefault="4B5CB4ED" w14:paraId="459501B6" w14:textId="7D7A627D">
          <w:pPr>
            <w:pStyle w:val="Header"/>
            <w:bidi w:val="0"/>
            <w:ind w:right="-115"/>
            <w:jc w:val="right"/>
          </w:pPr>
        </w:p>
      </w:tc>
    </w:tr>
  </w:tbl>
  <w:p w:rsidR="4B5CB4ED" w:rsidP="4B5CB4ED" w:rsidRDefault="4B5CB4ED" w14:paraId="52798CF7" w14:textId="6091B59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b6a4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7255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d94a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4c03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6B6D17"/>
    <w:rsid w:val="02217068"/>
    <w:rsid w:val="022331AB"/>
    <w:rsid w:val="02B5C7DF"/>
    <w:rsid w:val="05964F1F"/>
    <w:rsid w:val="087A85D7"/>
    <w:rsid w:val="08F800DC"/>
    <w:rsid w:val="0BBFFDB2"/>
    <w:rsid w:val="0C6CDC60"/>
    <w:rsid w:val="0D73B800"/>
    <w:rsid w:val="0F6F93BB"/>
    <w:rsid w:val="11D227D1"/>
    <w:rsid w:val="125A1992"/>
    <w:rsid w:val="125D9DA8"/>
    <w:rsid w:val="14F27EF1"/>
    <w:rsid w:val="15DC93BB"/>
    <w:rsid w:val="16DA8AC8"/>
    <w:rsid w:val="197043CC"/>
    <w:rsid w:val="1A566EEC"/>
    <w:rsid w:val="1A72B67E"/>
    <w:rsid w:val="1A8D73E1"/>
    <w:rsid w:val="1AE5446B"/>
    <w:rsid w:val="1B2994B8"/>
    <w:rsid w:val="1BACCB15"/>
    <w:rsid w:val="1BCACF92"/>
    <w:rsid w:val="211ECB61"/>
    <w:rsid w:val="22A0A7B8"/>
    <w:rsid w:val="24BA3550"/>
    <w:rsid w:val="260551B4"/>
    <w:rsid w:val="2613CF1A"/>
    <w:rsid w:val="2835000D"/>
    <w:rsid w:val="29DE42B5"/>
    <w:rsid w:val="2A340A27"/>
    <w:rsid w:val="2DB32986"/>
    <w:rsid w:val="2F08EEE9"/>
    <w:rsid w:val="300753DE"/>
    <w:rsid w:val="30FB668C"/>
    <w:rsid w:val="330DEDB1"/>
    <w:rsid w:val="334168D1"/>
    <w:rsid w:val="33A7A705"/>
    <w:rsid w:val="375F84F7"/>
    <w:rsid w:val="381C0300"/>
    <w:rsid w:val="385B9078"/>
    <w:rsid w:val="39828FC6"/>
    <w:rsid w:val="3A5DB978"/>
    <w:rsid w:val="3C4D83B6"/>
    <w:rsid w:val="3D2344B4"/>
    <w:rsid w:val="3DAA19D5"/>
    <w:rsid w:val="3E84B976"/>
    <w:rsid w:val="3F2DF967"/>
    <w:rsid w:val="3FAC6FCF"/>
    <w:rsid w:val="44224B7E"/>
    <w:rsid w:val="442E2517"/>
    <w:rsid w:val="44F76D62"/>
    <w:rsid w:val="459F6A7E"/>
    <w:rsid w:val="4731B805"/>
    <w:rsid w:val="4869FB61"/>
    <w:rsid w:val="4A87D737"/>
    <w:rsid w:val="4AD02894"/>
    <w:rsid w:val="4AFFCE40"/>
    <w:rsid w:val="4B5CB4ED"/>
    <w:rsid w:val="4C26BC90"/>
    <w:rsid w:val="4CE8DD3B"/>
    <w:rsid w:val="4D1FEAD8"/>
    <w:rsid w:val="4D29E57A"/>
    <w:rsid w:val="4D395F3B"/>
    <w:rsid w:val="4DF7B64D"/>
    <w:rsid w:val="4E052A63"/>
    <w:rsid w:val="4F1C6800"/>
    <w:rsid w:val="5148498B"/>
    <w:rsid w:val="51AD6079"/>
    <w:rsid w:val="529FDD2D"/>
    <w:rsid w:val="52D30B79"/>
    <w:rsid w:val="52D6F196"/>
    <w:rsid w:val="540DBC3B"/>
    <w:rsid w:val="556B6D17"/>
    <w:rsid w:val="57708264"/>
    <w:rsid w:val="5800AED2"/>
    <w:rsid w:val="589B44A8"/>
    <w:rsid w:val="59B363EF"/>
    <w:rsid w:val="5A0F9DE0"/>
    <w:rsid w:val="5BA90BE1"/>
    <w:rsid w:val="5C82591A"/>
    <w:rsid w:val="5CAD4DA2"/>
    <w:rsid w:val="5CCF6EF5"/>
    <w:rsid w:val="5D9D74DD"/>
    <w:rsid w:val="5DA8EDB6"/>
    <w:rsid w:val="5F1BA424"/>
    <w:rsid w:val="5F63A1B5"/>
    <w:rsid w:val="5F9507C8"/>
    <w:rsid w:val="6099A3E2"/>
    <w:rsid w:val="63E23C21"/>
    <w:rsid w:val="64789A80"/>
    <w:rsid w:val="64EDF951"/>
    <w:rsid w:val="6525943B"/>
    <w:rsid w:val="6540C8FB"/>
    <w:rsid w:val="655C55EC"/>
    <w:rsid w:val="65CEAF73"/>
    <w:rsid w:val="683D6F80"/>
    <w:rsid w:val="6893A9B9"/>
    <w:rsid w:val="6937E44D"/>
    <w:rsid w:val="6A03A9BA"/>
    <w:rsid w:val="6A99C7B1"/>
    <w:rsid w:val="6CFF84D6"/>
    <w:rsid w:val="6D03632E"/>
    <w:rsid w:val="6DF12507"/>
    <w:rsid w:val="7143BC7C"/>
    <w:rsid w:val="743EBBD9"/>
    <w:rsid w:val="760449EF"/>
    <w:rsid w:val="76B0307B"/>
    <w:rsid w:val="76E73757"/>
    <w:rsid w:val="78F5992B"/>
    <w:rsid w:val="79A57C95"/>
    <w:rsid w:val="7A8EDA0A"/>
    <w:rsid w:val="7B8493E0"/>
    <w:rsid w:val="7D6DB103"/>
    <w:rsid w:val="7E451101"/>
    <w:rsid w:val="7EE8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B6D17"/>
  <w15:chartTrackingRefBased/>
  <w15:docId w15:val="{ADE71E00-D65D-44A9-886A-6CC3E09444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D9D74D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B5CB4ED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4B5CB4E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B5CB4E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3">
    <w:uiPriority w:val="9"/>
    <w:name w:val="heading 3"/>
    <w:basedOn w:val="Normal"/>
    <w:next w:val="Normal"/>
    <w:unhideWhenUsed/>
    <w:qFormat/>
    <w:rsid w:val="14F27EF1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f80f526cb8f416c" /><Relationship Type="http://schemas.openxmlformats.org/officeDocument/2006/relationships/header" Target="header.xml" Id="R4e9bc6666a3449e3" /><Relationship Type="http://schemas.openxmlformats.org/officeDocument/2006/relationships/footer" Target="footer.xml" Id="R0cc565b281dc45e1" /><Relationship Type="http://schemas.openxmlformats.org/officeDocument/2006/relationships/hyperlink" Target="mailto:info@reservasantafe.com" TargetMode="External" Id="R128b6ac2b6b8459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6cd11805da504fc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49E98-4306-4042-B3D3-DD82618DA71B}"/>
</file>

<file path=customXml/itemProps2.xml><?xml version="1.0" encoding="utf-8"?>
<ds:datastoreItem xmlns:ds="http://schemas.openxmlformats.org/officeDocument/2006/customXml" ds:itemID="{ED0E0643-26A2-47E6-8224-8CCD7B141B7C}"/>
</file>

<file path=customXml/itemProps3.xml><?xml version="1.0" encoding="utf-8"?>
<ds:datastoreItem xmlns:ds="http://schemas.openxmlformats.org/officeDocument/2006/customXml" ds:itemID="{69335128-CED0-4932-8060-A29F32BCD1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Usuario invitado</lastModifiedBy>
  <dcterms:created xsi:type="dcterms:W3CDTF">2025-04-07T16:09:32.0000000Z</dcterms:created>
  <dcterms:modified xsi:type="dcterms:W3CDTF">2025-04-10T01:13:19.3352669Z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