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42ED5384" w:rsidP="1C00C67D" w:rsidRDefault="42ED5384" w14:paraId="2B256772" w14:textId="78437828">
      <w:pPr>
        <w:pStyle w:val="Normal"/>
        <w:rPr>
          <w:rFonts w:ascii="Calibri" w:hAnsi="Calibri" w:eastAsia="Calibri" w:cs="Calibri"/>
          <w:b w:val="1"/>
          <w:bCs w:val="1"/>
          <w:i w:val="0"/>
          <w:iCs w:val="0"/>
          <w:caps w:val="0"/>
          <w:smallCaps w:val="0"/>
          <w:noProof w:val="0"/>
          <w:color w:val="242424"/>
          <w:sz w:val="22"/>
          <w:szCs w:val="22"/>
          <w:lang w:val="es-ES"/>
        </w:rPr>
      </w:pPr>
      <w:r w:rsidRPr="1C00C67D" w:rsidR="42ED5384">
        <w:rPr>
          <w:rFonts w:ascii="Aptos Narrow" w:hAnsi="Aptos Narrow" w:eastAsia="Aptos Narrow" w:cs="Aptos Narrow"/>
          <w:b w:val="0"/>
          <w:bCs w:val="0"/>
          <w:i w:val="0"/>
          <w:iCs w:val="0"/>
          <w:caps w:val="0"/>
          <w:smallCaps w:val="0"/>
          <w:noProof w:val="0"/>
          <w:color w:val="242424"/>
          <w:sz w:val="22"/>
          <w:szCs w:val="22"/>
          <w:lang w:val="es-ES"/>
        </w:rPr>
        <w:t xml:space="preserve">                 </w:t>
      </w:r>
      <w:r w:rsidRPr="1C00C67D" w:rsidR="42ED5384">
        <w:rPr>
          <w:rFonts w:ascii="Aptos" w:hAnsi="Aptos" w:eastAsia="Aptos" w:cs="Aptos" w:asciiTheme="minorAscii" w:hAnsiTheme="minorAscii" w:eastAsiaTheme="minorAscii" w:cstheme="minorAscii"/>
          <w:b w:val="0"/>
          <w:bCs w:val="0"/>
          <w:i w:val="0"/>
          <w:iCs w:val="0"/>
          <w:caps w:val="0"/>
          <w:smallCaps w:val="0"/>
          <w:noProof w:val="0"/>
          <w:color w:val="242424"/>
          <w:sz w:val="22"/>
          <w:szCs w:val="22"/>
          <w:lang w:val="es-ES"/>
        </w:rPr>
        <w:t xml:space="preserve"> </w:t>
      </w:r>
      <w:r w:rsidRPr="1C00C67D" w:rsidR="42ED5384">
        <w:rPr>
          <w:rFonts w:ascii="Calibri" w:hAnsi="Calibri" w:eastAsia="Calibri" w:cs="Calibri"/>
          <w:b w:val="1"/>
          <w:bCs w:val="1"/>
          <w:i w:val="0"/>
          <w:iCs w:val="0"/>
          <w:caps w:val="0"/>
          <w:smallCaps w:val="0"/>
          <w:noProof w:val="0"/>
          <w:color w:val="242424"/>
          <w:sz w:val="22"/>
          <w:szCs w:val="22"/>
          <w:lang w:val="es-ES"/>
        </w:rPr>
        <w:t xml:space="preserve"> </w:t>
      </w:r>
      <w:r w:rsidRPr="1C00C67D" w:rsidR="42ED5384">
        <w:rPr>
          <w:rFonts w:ascii="Calibri" w:hAnsi="Calibri" w:eastAsia="Calibri" w:cs="Calibri"/>
          <w:b w:val="1"/>
          <w:bCs w:val="1"/>
          <w:i w:val="0"/>
          <w:iCs w:val="0"/>
          <w:caps w:val="0"/>
          <w:smallCaps w:val="0"/>
          <w:noProof w:val="0"/>
          <w:color w:val="242424"/>
          <w:sz w:val="22"/>
          <w:szCs w:val="22"/>
          <w:lang w:val="es-ES"/>
        </w:rPr>
        <w:t>Con diseño biofílico e inteligencia artificial: Así serán las viviendas en 2025</w:t>
      </w:r>
    </w:p>
    <w:p w:rsidR="641B016B" w:rsidP="1C00C67D" w:rsidRDefault="641B016B" w14:paraId="79545AEC" w14:textId="70FC7B2D">
      <w:pPr>
        <w:pStyle w:val="Normal"/>
        <w:rPr>
          <w:rFonts w:ascii="Calibri" w:hAnsi="Calibri" w:eastAsia="Calibri" w:cs="Calibri"/>
          <w:b w:val="1"/>
          <w:bCs w:val="1"/>
          <w:noProof w:val="0"/>
          <w:sz w:val="22"/>
          <w:szCs w:val="22"/>
          <w:lang w:val="es-ES"/>
        </w:rPr>
      </w:pPr>
      <w:r w:rsidRPr="1C00C67D" w:rsidR="641B016B">
        <w:rPr>
          <w:rFonts w:ascii="Calibri" w:hAnsi="Calibri" w:eastAsia="Calibri" w:cs="Calibri"/>
          <w:b w:val="1"/>
          <w:bCs w:val="1"/>
          <w:noProof w:val="0"/>
          <w:sz w:val="22"/>
          <w:szCs w:val="22"/>
          <w:lang w:val="es-ES"/>
        </w:rPr>
        <w:t xml:space="preserve"> </w:t>
      </w:r>
      <w:r w:rsidRPr="1C00C67D" w:rsidR="23FD2D78">
        <w:rPr>
          <w:rFonts w:ascii="Calibri" w:hAnsi="Calibri" w:eastAsia="Calibri" w:cs="Calibri"/>
          <w:b w:val="1"/>
          <w:bCs w:val="1"/>
          <w:noProof w:val="0"/>
          <w:sz w:val="22"/>
          <w:szCs w:val="22"/>
          <w:lang w:val="es-ES"/>
        </w:rPr>
        <w:t xml:space="preserve">                  </w:t>
      </w:r>
      <w:r w:rsidRPr="1C00C67D" w:rsidR="641B016B">
        <w:rPr>
          <w:rFonts w:ascii="Calibri" w:hAnsi="Calibri" w:eastAsia="Calibri" w:cs="Calibri"/>
          <w:b w:val="1"/>
          <w:bCs w:val="1"/>
          <w:noProof w:val="0"/>
          <w:sz w:val="22"/>
          <w:szCs w:val="22"/>
          <w:lang w:val="es-ES"/>
        </w:rPr>
        <w:t>Inteligencia Artificial y diseño biofílico redefinen el sector inmobiliario</w:t>
      </w:r>
    </w:p>
    <w:p w:rsidR="641B016B" w:rsidP="1C00C67D" w:rsidRDefault="641B016B" w14:paraId="2BA6DE33" w14:textId="1D0218E6">
      <w:pPr>
        <w:spacing w:before="240" w:beforeAutospacing="off" w:after="240" w:afterAutospacing="off"/>
        <w:jc w:val="both"/>
        <w:rPr>
          <w:rFonts w:ascii="Calibri" w:hAnsi="Calibri" w:eastAsia="Calibri" w:cs="Calibri"/>
          <w:noProof w:val="0"/>
          <w:sz w:val="20"/>
          <w:szCs w:val="20"/>
          <w:lang w:val="es-ES"/>
        </w:rPr>
      </w:pPr>
      <w:r w:rsidRPr="250E76B5" w:rsidR="641B016B">
        <w:rPr>
          <w:rFonts w:ascii="Calibri" w:hAnsi="Calibri" w:eastAsia="Calibri" w:cs="Calibri"/>
          <w:noProof w:val="0"/>
          <w:sz w:val="20"/>
          <w:szCs w:val="20"/>
          <w:lang w:val="es-ES"/>
        </w:rPr>
        <w:t xml:space="preserve">Ciudad de México, </w:t>
      </w:r>
      <w:r w:rsidRPr="250E76B5" w:rsidR="214F0963">
        <w:rPr>
          <w:rFonts w:ascii="Calibri" w:hAnsi="Calibri" w:eastAsia="Calibri" w:cs="Calibri"/>
          <w:noProof w:val="0"/>
          <w:sz w:val="20"/>
          <w:szCs w:val="20"/>
          <w:lang w:val="es-ES"/>
        </w:rPr>
        <w:t>1</w:t>
      </w:r>
      <w:r w:rsidRPr="250E76B5" w:rsidR="39ED2445">
        <w:rPr>
          <w:rFonts w:ascii="Calibri" w:hAnsi="Calibri" w:eastAsia="Calibri" w:cs="Calibri"/>
          <w:noProof w:val="0"/>
          <w:sz w:val="20"/>
          <w:szCs w:val="20"/>
          <w:lang w:val="es-ES"/>
        </w:rPr>
        <w:t>5</w:t>
      </w:r>
      <w:r w:rsidRPr="250E76B5" w:rsidR="214F0963">
        <w:rPr>
          <w:rFonts w:ascii="Calibri" w:hAnsi="Calibri" w:eastAsia="Calibri" w:cs="Calibri"/>
          <w:noProof w:val="0"/>
          <w:sz w:val="20"/>
          <w:szCs w:val="20"/>
          <w:lang w:val="es-ES"/>
        </w:rPr>
        <w:t xml:space="preserve"> </w:t>
      </w:r>
      <w:r w:rsidRPr="250E76B5" w:rsidR="641B016B">
        <w:rPr>
          <w:rFonts w:ascii="Calibri" w:hAnsi="Calibri" w:eastAsia="Calibri" w:cs="Calibri"/>
          <w:noProof w:val="0"/>
          <w:sz w:val="20"/>
          <w:szCs w:val="20"/>
          <w:lang w:val="es-ES"/>
        </w:rPr>
        <w:t xml:space="preserve">de enero de 2025 — </w:t>
      </w:r>
      <w:hyperlink r:id="Raa3f911afead4597">
        <w:r w:rsidRPr="250E76B5" w:rsidR="641B016B">
          <w:rPr>
            <w:rStyle w:val="Hyperlink"/>
            <w:rFonts w:ascii="Calibri" w:hAnsi="Calibri" w:eastAsia="Calibri" w:cs="Calibri"/>
            <w:noProof w:val="0"/>
            <w:sz w:val="20"/>
            <w:szCs w:val="20"/>
            <w:lang w:val="es-ES"/>
          </w:rPr>
          <w:t>Según estudios</w:t>
        </w:r>
      </w:hyperlink>
      <w:r w:rsidRPr="250E76B5" w:rsidR="641B016B">
        <w:rPr>
          <w:rFonts w:ascii="Calibri" w:hAnsi="Calibri" w:eastAsia="Calibri" w:cs="Calibri"/>
          <w:noProof w:val="0"/>
          <w:sz w:val="20"/>
          <w:szCs w:val="20"/>
          <w:lang w:val="es-ES"/>
        </w:rPr>
        <w:t>, cerca del 80 % de las personas en el mundo utilizan inteligencia artificial (IA), incluso sin darse cuenta. Esta tecnología es una transformación disruptiva con impacto en todos los ámbitos de la actividad humana, señalan in</w:t>
      </w:r>
      <w:r w:rsidRPr="250E76B5" w:rsidR="53333E2C">
        <w:rPr>
          <w:rFonts w:ascii="Calibri" w:hAnsi="Calibri" w:eastAsia="Calibri" w:cs="Calibri"/>
          <w:noProof w:val="0"/>
          <w:sz w:val="20"/>
          <w:szCs w:val="20"/>
          <w:lang w:val="es-ES"/>
        </w:rPr>
        <w:t>vestigadores</w:t>
      </w:r>
      <w:r w:rsidRPr="250E76B5" w:rsidR="641B016B">
        <w:rPr>
          <w:rFonts w:ascii="Calibri" w:hAnsi="Calibri" w:eastAsia="Calibri" w:cs="Calibri"/>
          <w:noProof w:val="0"/>
          <w:sz w:val="20"/>
          <w:szCs w:val="20"/>
          <w:lang w:val="es-ES"/>
        </w:rPr>
        <w:t xml:space="preserve"> </w:t>
      </w:r>
      <w:r w:rsidRPr="250E76B5" w:rsidR="641B016B">
        <w:rPr>
          <w:rFonts w:ascii="Calibri" w:hAnsi="Calibri" w:eastAsia="Calibri" w:cs="Calibri"/>
          <w:noProof w:val="0"/>
          <w:sz w:val="20"/>
          <w:szCs w:val="20"/>
          <w:lang w:val="es-ES"/>
        </w:rPr>
        <w:t>de</w:t>
      </w:r>
      <w:r w:rsidRPr="250E76B5" w:rsidR="641B016B">
        <w:rPr>
          <w:rFonts w:ascii="Calibri" w:hAnsi="Calibri" w:eastAsia="Calibri" w:cs="Calibri"/>
          <w:noProof w:val="0"/>
          <w:sz w:val="20"/>
          <w:szCs w:val="20"/>
          <w:lang w:val="es-ES"/>
        </w:rPr>
        <w:t xml:space="preserve"> la UNAM. </w:t>
      </w:r>
    </w:p>
    <w:p w:rsidR="641B016B" w:rsidP="1C00C67D" w:rsidRDefault="641B016B" w14:paraId="14E4A013" w14:textId="65C0A387">
      <w:pPr>
        <w:spacing w:before="240" w:beforeAutospacing="off" w:after="240" w:afterAutospacing="off"/>
        <w:jc w:val="both"/>
        <w:rPr>
          <w:rFonts w:ascii="Calibri" w:hAnsi="Calibri" w:eastAsia="Calibri" w:cs="Calibri"/>
          <w:noProof w:val="0"/>
          <w:sz w:val="20"/>
          <w:szCs w:val="20"/>
          <w:lang w:val="es-ES"/>
        </w:rPr>
      </w:pPr>
      <w:r w:rsidRPr="1C00C67D" w:rsidR="641B016B">
        <w:rPr>
          <w:rFonts w:ascii="Calibri" w:hAnsi="Calibri" w:eastAsia="Calibri" w:cs="Calibri"/>
          <w:noProof w:val="0"/>
          <w:sz w:val="20"/>
          <w:szCs w:val="20"/>
          <w:lang w:val="es-ES"/>
        </w:rPr>
        <w:t>E</w:t>
      </w:r>
      <w:r w:rsidRPr="1C00C67D" w:rsidR="68F136F6">
        <w:rPr>
          <w:rFonts w:ascii="Calibri" w:hAnsi="Calibri" w:eastAsia="Calibri" w:cs="Calibri"/>
          <w:noProof w:val="0"/>
          <w:sz w:val="20"/>
          <w:szCs w:val="20"/>
          <w:lang w:val="es-ES"/>
        </w:rPr>
        <w:t>sto se ve reflejado en todos los ámbitos, tal es el caso de la industria inmobiliaria</w:t>
      </w:r>
      <w:r w:rsidRPr="1C00C67D" w:rsidR="641B016B">
        <w:rPr>
          <w:rFonts w:ascii="Calibri" w:hAnsi="Calibri" w:eastAsia="Calibri" w:cs="Calibri"/>
          <w:noProof w:val="0"/>
          <w:sz w:val="20"/>
          <w:szCs w:val="20"/>
          <w:lang w:val="es-ES"/>
        </w:rPr>
        <w:t>. Estas innovaciones no solo transforman la forma en que se diseñan y construyen los edificios, sino que también priorizan el bienestar humano y la sostenibilidad ambiental.</w:t>
      </w:r>
    </w:p>
    <w:p w:rsidR="425424D6" w:rsidP="1C00C67D" w:rsidRDefault="425424D6" w14:paraId="7AF5872B" w14:textId="58A7F3BB">
      <w:pPr>
        <w:pStyle w:val="Normal"/>
        <w:suppressLineNumbers w:val="0"/>
        <w:bidi w:val="0"/>
        <w:spacing w:before="240" w:beforeAutospacing="off" w:after="240" w:afterAutospacing="off" w:line="279" w:lineRule="auto"/>
        <w:ind w:left="0" w:right="0"/>
        <w:jc w:val="both"/>
        <w:rPr>
          <w:rFonts w:ascii="Calibri" w:hAnsi="Calibri" w:eastAsia="Calibri" w:cs="Calibri"/>
          <w:noProof w:val="0"/>
          <w:sz w:val="20"/>
          <w:szCs w:val="20"/>
          <w:lang w:val="es-ES"/>
        </w:rPr>
      </w:pPr>
      <w:r w:rsidRPr="270BB5EF" w:rsidR="425424D6">
        <w:rPr>
          <w:rFonts w:ascii="Calibri" w:hAnsi="Calibri" w:eastAsia="Calibri" w:cs="Calibri"/>
          <w:noProof w:val="0"/>
          <w:sz w:val="20"/>
          <w:szCs w:val="20"/>
          <w:lang w:val="es-ES"/>
        </w:rPr>
        <w:t xml:space="preserve">De acuerdo con </w:t>
      </w:r>
      <w:hyperlink r:id="R1903efa228da45d5">
        <w:r w:rsidRPr="270BB5EF" w:rsidR="425424D6">
          <w:rPr>
            <w:rStyle w:val="Hyperlink"/>
            <w:rFonts w:ascii="Calibri" w:hAnsi="Calibri" w:eastAsia="Calibri" w:cs="Calibri"/>
            <w:noProof w:val="0"/>
            <w:sz w:val="20"/>
            <w:szCs w:val="20"/>
            <w:lang w:val="es-ES"/>
          </w:rPr>
          <w:t>una encuesta publicada por Statista</w:t>
        </w:r>
      </w:hyperlink>
      <w:r w:rsidRPr="270BB5EF" w:rsidR="425424D6">
        <w:rPr>
          <w:rFonts w:ascii="Calibri" w:hAnsi="Calibri" w:eastAsia="Calibri" w:cs="Calibri"/>
          <w:noProof w:val="0"/>
          <w:sz w:val="20"/>
          <w:szCs w:val="20"/>
          <w:lang w:val="es-ES"/>
        </w:rPr>
        <w:t xml:space="preserve"> </w:t>
      </w:r>
      <w:r w:rsidRPr="270BB5EF" w:rsidR="44BD61A3">
        <w:rPr>
          <w:rFonts w:ascii="Calibri" w:hAnsi="Calibri" w:eastAsia="Calibri" w:cs="Calibri"/>
          <w:noProof w:val="0"/>
          <w:sz w:val="20"/>
          <w:szCs w:val="20"/>
          <w:lang w:val="es-ES"/>
        </w:rPr>
        <w:t xml:space="preserve">el </w:t>
      </w:r>
      <w:r w:rsidRPr="270BB5EF" w:rsidR="425424D6">
        <w:rPr>
          <w:rFonts w:ascii="Calibri" w:hAnsi="Calibri" w:eastAsia="Calibri" w:cs="Calibri"/>
          <w:noProof w:val="0"/>
          <w:sz w:val="20"/>
          <w:szCs w:val="20"/>
          <w:lang w:val="es-ES"/>
        </w:rPr>
        <w:t xml:space="preserve">14% de </w:t>
      </w:r>
      <w:r w:rsidRPr="270BB5EF" w:rsidR="10E8E0FD">
        <w:rPr>
          <w:rFonts w:ascii="Calibri" w:hAnsi="Calibri" w:eastAsia="Calibri" w:cs="Calibri"/>
          <w:noProof w:val="0"/>
          <w:sz w:val="20"/>
          <w:szCs w:val="20"/>
          <w:lang w:val="es-ES"/>
        </w:rPr>
        <w:t xml:space="preserve">las </w:t>
      </w:r>
      <w:r w:rsidRPr="270BB5EF" w:rsidR="425424D6">
        <w:rPr>
          <w:rFonts w:ascii="Calibri" w:hAnsi="Calibri" w:eastAsia="Calibri" w:cs="Calibri"/>
          <w:noProof w:val="0"/>
          <w:sz w:val="20"/>
          <w:szCs w:val="20"/>
          <w:lang w:val="es-ES"/>
        </w:rPr>
        <w:t>empresas de</w:t>
      </w:r>
      <w:r w:rsidRPr="270BB5EF" w:rsidR="5714E554">
        <w:rPr>
          <w:rFonts w:ascii="Calibri" w:hAnsi="Calibri" w:eastAsia="Calibri" w:cs="Calibri"/>
          <w:noProof w:val="0"/>
          <w:sz w:val="20"/>
          <w:szCs w:val="20"/>
          <w:lang w:val="es-ES"/>
        </w:rPr>
        <w:t>ntro de</w:t>
      </w:r>
      <w:r w:rsidRPr="270BB5EF" w:rsidR="425424D6">
        <w:rPr>
          <w:rFonts w:ascii="Calibri" w:hAnsi="Calibri" w:eastAsia="Calibri" w:cs="Calibri"/>
          <w:noProof w:val="0"/>
          <w:sz w:val="20"/>
          <w:szCs w:val="20"/>
          <w:lang w:val="es-ES"/>
        </w:rPr>
        <w:t xml:space="preserve"> la industria inmobiliaria usan Inteligencia Artificial, por lo que es un</w:t>
      </w:r>
      <w:r w:rsidRPr="270BB5EF" w:rsidR="5EBF4C53">
        <w:rPr>
          <w:rFonts w:ascii="Calibri" w:hAnsi="Calibri" w:eastAsia="Calibri" w:cs="Calibri"/>
          <w:noProof w:val="0"/>
          <w:sz w:val="20"/>
          <w:szCs w:val="20"/>
          <w:lang w:val="es-ES"/>
        </w:rPr>
        <w:t>a herramienta</w:t>
      </w:r>
      <w:r w:rsidRPr="270BB5EF" w:rsidR="425424D6">
        <w:rPr>
          <w:rFonts w:ascii="Calibri" w:hAnsi="Calibri" w:eastAsia="Calibri" w:cs="Calibri"/>
          <w:noProof w:val="0"/>
          <w:sz w:val="20"/>
          <w:szCs w:val="20"/>
          <w:lang w:val="es-ES"/>
        </w:rPr>
        <w:t xml:space="preserve"> </w:t>
      </w:r>
      <w:r w:rsidRPr="270BB5EF" w:rsidR="232EE145">
        <w:rPr>
          <w:rFonts w:ascii="Calibri" w:hAnsi="Calibri" w:eastAsia="Calibri" w:cs="Calibri"/>
          <w:noProof w:val="0"/>
          <w:sz w:val="20"/>
          <w:szCs w:val="20"/>
          <w:lang w:val="es-ES"/>
        </w:rPr>
        <w:t xml:space="preserve">poco explorada y en reciente crecimiento. </w:t>
      </w:r>
    </w:p>
    <w:p w:rsidR="4CA06653" w:rsidP="1C00C67D" w:rsidRDefault="4CA06653" w14:paraId="40017716" w14:textId="079847E5">
      <w:pPr>
        <w:pStyle w:val="Normal"/>
        <w:suppressLineNumbers w:val="0"/>
        <w:bidi w:val="0"/>
        <w:spacing w:before="240" w:beforeAutospacing="off" w:after="240" w:afterAutospacing="off" w:line="279" w:lineRule="auto"/>
        <w:ind w:left="0" w:right="0"/>
        <w:jc w:val="both"/>
        <w:rPr>
          <w:rFonts w:ascii="Calibri" w:hAnsi="Calibri" w:eastAsia="Calibri" w:cs="Calibri"/>
          <w:b w:val="1"/>
          <w:bCs w:val="1"/>
          <w:noProof w:val="0"/>
          <w:sz w:val="20"/>
          <w:szCs w:val="20"/>
          <w:lang w:val="es-ES"/>
        </w:rPr>
      </w:pPr>
      <w:r w:rsidRPr="1C00C67D" w:rsidR="4CA06653">
        <w:rPr>
          <w:rFonts w:ascii="Calibri" w:hAnsi="Calibri" w:eastAsia="Calibri" w:cs="Calibri"/>
          <w:b w:val="1"/>
          <w:bCs w:val="1"/>
          <w:noProof w:val="0"/>
          <w:sz w:val="20"/>
          <w:szCs w:val="20"/>
          <w:lang w:val="es-ES"/>
        </w:rPr>
        <w:t xml:space="preserve">¿Cómo se usa la inteligencia artificial para construir una casa? </w:t>
      </w:r>
    </w:p>
    <w:p w:rsidR="3058F596" w:rsidP="1C00C67D" w:rsidRDefault="3058F596" w14:paraId="5E451D2A" w14:textId="7E4D404C">
      <w:pPr>
        <w:pStyle w:val="Normal"/>
        <w:spacing w:before="240" w:beforeAutospacing="off" w:after="240" w:afterAutospacing="off" w:line="279" w:lineRule="auto"/>
        <w:ind w:left="0" w:right="0"/>
        <w:jc w:val="both"/>
        <w:rPr>
          <w:rFonts w:ascii="Calibri" w:hAnsi="Calibri" w:eastAsia="Calibri" w:cs="Calibri"/>
          <w:noProof w:val="0"/>
          <w:sz w:val="20"/>
          <w:szCs w:val="20"/>
          <w:lang w:val="es-ES"/>
        </w:rPr>
      </w:pPr>
      <w:r w:rsidRPr="1C00C67D" w:rsidR="3058F596">
        <w:rPr>
          <w:rFonts w:ascii="Calibri" w:hAnsi="Calibri" w:eastAsia="Calibri" w:cs="Calibri"/>
          <w:noProof w:val="0"/>
          <w:sz w:val="20"/>
          <w:szCs w:val="20"/>
          <w:lang w:val="es-ES"/>
        </w:rPr>
        <w:t xml:space="preserve">La digitalización está revolucionando la planeación de proyectos con herramientas como el </w:t>
      </w:r>
      <w:r w:rsidRPr="1C00C67D" w:rsidR="3058F596">
        <w:rPr>
          <w:rFonts w:ascii="Calibri" w:hAnsi="Calibri" w:eastAsia="Calibri" w:cs="Calibri"/>
          <w:noProof w:val="0"/>
          <w:sz w:val="20"/>
          <w:szCs w:val="20"/>
          <w:lang w:val="es-ES"/>
        </w:rPr>
        <w:t>Building</w:t>
      </w:r>
      <w:r w:rsidRPr="1C00C67D" w:rsidR="3058F596">
        <w:rPr>
          <w:rFonts w:ascii="Calibri" w:hAnsi="Calibri" w:eastAsia="Calibri" w:cs="Calibri"/>
          <w:noProof w:val="0"/>
          <w:sz w:val="20"/>
          <w:szCs w:val="20"/>
          <w:lang w:val="es-ES"/>
        </w:rPr>
        <w:t xml:space="preserve"> </w:t>
      </w:r>
      <w:r w:rsidRPr="1C00C67D" w:rsidR="3058F596">
        <w:rPr>
          <w:rFonts w:ascii="Calibri" w:hAnsi="Calibri" w:eastAsia="Calibri" w:cs="Calibri"/>
          <w:noProof w:val="0"/>
          <w:sz w:val="20"/>
          <w:szCs w:val="20"/>
          <w:lang w:val="es-ES"/>
        </w:rPr>
        <w:t>Information</w:t>
      </w:r>
      <w:r w:rsidRPr="1C00C67D" w:rsidR="3058F596">
        <w:rPr>
          <w:rFonts w:ascii="Calibri" w:hAnsi="Calibri" w:eastAsia="Calibri" w:cs="Calibri"/>
          <w:noProof w:val="0"/>
          <w:sz w:val="20"/>
          <w:szCs w:val="20"/>
          <w:lang w:val="es-ES"/>
        </w:rPr>
        <w:t xml:space="preserve"> </w:t>
      </w:r>
      <w:r w:rsidRPr="1C00C67D" w:rsidR="3058F596">
        <w:rPr>
          <w:rFonts w:ascii="Calibri" w:hAnsi="Calibri" w:eastAsia="Calibri" w:cs="Calibri"/>
          <w:noProof w:val="0"/>
          <w:sz w:val="20"/>
          <w:szCs w:val="20"/>
          <w:lang w:val="es-ES"/>
        </w:rPr>
        <w:t>Modeling</w:t>
      </w:r>
      <w:r w:rsidRPr="1C00C67D" w:rsidR="3058F596">
        <w:rPr>
          <w:rFonts w:ascii="Calibri" w:hAnsi="Calibri" w:eastAsia="Calibri" w:cs="Calibri"/>
          <w:noProof w:val="0"/>
          <w:sz w:val="20"/>
          <w:szCs w:val="20"/>
          <w:lang w:val="es-ES"/>
        </w:rPr>
        <w:t xml:space="preserve"> (BIM), que permite optimizar recursos desde la concepción hasta la ejecución. </w:t>
      </w:r>
    </w:p>
    <w:p w:rsidR="641B016B" w:rsidP="1C00C67D" w:rsidRDefault="641B016B" w14:paraId="1AA5D062" w14:textId="3CAEC4CE">
      <w:pPr>
        <w:pStyle w:val="Normal"/>
        <w:spacing w:before="240" w:beforeAutospacing="off" w:after="240" w:afterAutospacing="off"/>
        <w:jc w:val="both"/>
        <w:rPr>
          <w:rFonts w:ascii="Calibri" w:hAnsi="Calibri" w:eastAsia="Calibri" w:cs="Calibri"/>
          <w:noProof w:val="0"/>
          <w:sz w:val="20"/>
          <w:szCs w:val="20"/>
          <w:lang w:val="es-ES"/>
        </w:rPr>
      </w:pPr>
      <w:r w:rsidRPr="270BB5EF" w:rsidR="641B016B">
        <w:rPr>
          <w:rFonts w:ascii="Calibri" w:hAnsi="Calibri" w:eastAsia="Calibri" w:cs="Calibri"/>
          <w:noProof w:val="0"/>
          <w:sz w:val="20"/>
          <w:szCs w:val="20"/>
          <w:lang w:val="es-ES"/>
        </w:rPr>
        <w:t xml:space="preserve">Con un enfoque que combina tecnología de punta y armonía con la naturaleza, </w:t>
      </w:r>
      <w:r w:rsidRPr="270BB5EF" w:rsidR="641B016B">
        <w:rPr>
          <w:rFonts w:ascii="Calibri" w:hAnsi="Calibri" w:eastAsia="Calibri" w:cs="Calibri"/>
          <w:noProof w:val="0"/>
          <w:sz w:val="20"/>
          <w:szCs w:val="20"/>
          <w:lang w:val="es-ES"/>
        </w:rPr>
        <w:t>Reserva Santa Fe está marcando un antes y un después en la industria inmobiliaria de lujo</w:t>
      </w:r>
      <w:r w:rsidRPr="270BB5EF" w:rsidR="01B33A90">
        <w:rPr>
          <w:rFonts w:ascii="Calibri" w:hAnsi="Calibri" w:eastAsia="Calibri" w:cs="Calibri"/>
          <w:noProof w:val="0"/>
          <w:sz w:val="20"/>
          <w:szCs w:val="20"/>
          <w:lang w:val="es-ES"/>
        </w:rPr>
        <w:t xml:space="preserve">, ya que utiliza </w:t>
      </w:r>
      <w:r w:rsidRPr="270BB5EF" w:rsidR="4B5C5E87">
        <w:rPr>
          <w:rFonts w:ascii="Calibri" w:hAnsi="Calibri" w:eastAsia="Calibri" w:cs="Calibri"/>
          <w:noProof w:val="0"/>
          <w:sz w:val="20"/>
          <w:szCs w:val="20"/>
          <w:lang w:val="es-ES"/>
        </w:rPr>
        <w:t>una herramienta</w:t>
      </w:r>
      <w:r w:rsidRPr="270BB5EF" w:rsidR="01B33A90">
        <w:rPr>
          <w:rFonts w:ascii="Calibri" w:hAnsi="Calibri" w:eastAsia="Calibri" w:cs="Calibri"/>
          <w:noProof w:val="0"/>
          <w:sz w:val="20"/>
          <w:szCs w:val="20"/>
          <w:lang w:val="es-ES"/>
        </w:rPr>
        <w:t xml:space="preserve"> para medir y analizar cada etapa del proceso constructivo mediante una calculadora de emisiones, que permite realizar ajustes mensuales y acercarse a la meta de ser un</w:t>
      </w:r>
      <w:r w:rsidRPr="270BB5EF" w:rsidR="3ADE74E8">
        <w:rPr>
          <w:rFonts w:ascii="Calibri" w:hAnsi="Calibri" w:eastAsia="Calibri" w:cs="Calibri"/>
          <w:noProof w:val="0"/>
          <w:sz w:val="20"/>
          <w:szCs w:val="20"/>
          <w:lang w:val="es-ES"/>
        </w:rPr>
        <w:t xml:space="preserve"> </w:t>
      </w:r>
      <w:r w:rsidRPr="270BB5EF" w:rsidR="01B33A90">
        <w:rPr>
          <w:rFonts w:ascii="Calibri" w:hAnsi="Calibri" w:eastAsia="Calibri" w:cs="Calibri"/>
          <w:noProof w:val="0"/>
          <w:sz w:val="20"/>
          <w:szCs w:val="20"/>
          <w:lang w:val="es-ES"/>
        </w:rPr>
        <w:t xml:space="preserve">desarrollo de cero emisiones. </w:t>
      </w:r>
    </w:p>
    <w:p w:rsidR="01B33A90" w:rsidP="1C00C67D" w:rsidRDefault="01B33A90" w14:paraId="12235D87" w14:textId="4EF5E5A4">
      <w:pPr>
        <w:pStyle w:val="Normal"/>
        <w:spacing w:before="240" w:beforeAutospacing="off" w:after="240" w:afterAutospacing="off"/>
        <w:jc w:val="both"/>
        <w:rPr>
          <w:rFonts w:ascii="Calibri" w:hAnsi="Calibri" w:eastAsia="Calibri" w:cs="Calibri"/>
          <w:noProof w:val="0"/>
          <w:sz w:val="20"/>
          <w:szCs w:val="20"/>
          <w:lang w:val="es-ES"/>
        </w:rPr>
      </w:pPr>
      <w:r w:rsidRPr="270BB5EF" w:rsidR="01B33A90">
        <w:rPr>
          <w:rFonts w:ascii="Calibri" w:hAnsi="Calibri" w:eastAsia="Calibri" w:cs="Calibri"/>
          <w:noProof w:val="0"/>
          <w:sz w:val="20"/>
          <w:szCs w:val="20"/>
          <w:lang w:val="es-ES"/>
        </w:rPr>
        <w:t>Además,</w:t>
      </w:r>
      <w:r w:rsidRPr="270BB5EF" w:rsidR="470A57C0">
        <w:rPr>
          <w:rFonts w:ascii="Calibri" w:hAnsi="Calibri" w:eastAsia="Calibri" w:cs="Calibri"/>
          <w:noProof w:val="0"/>
          <w:sz w:val="20"/>
          <w:szCs w:val="20"/>
          <w:lang w:val="es-ES"/>
        </w:rPr>
        <w:t xml:space="preserve"> este residencial ubicado a 15 minutos de Santa Fe, utiliza </w:t>
      </w:r>
      <w:r w:rsidRPr="270BB5EF" w:rsidR="01B33A90">
        <w:rPr>
          <w:rFonts w:ascii="Calibri" w:hAnsi="Calibri" w:eastAsia="Calibri" w:cs="Calibri"/>
          <w:noProof w:val="0"/>
          <w:sz w:val="20"/>
          <w:szCs w:val="20"/>
          <w:lang w:val="es-ES"/>
        </w:rPr>
        <w:t xml:space="preserve">un modelado energético </w:t>
      </w:r>
      <w:r w:rsidRPr="270BB5EF" w:rsidR="3AEB65A4">
        <w:rPr>
          <w:rFonts w:ascii="Calibri" w:hAnsi="Calibri" w:eastAsia="Calibri" w:cs="Calibri"/>
          <w:noProof w:val="0"/>
          <w:sz w:val="20"/>
          <w:szCs w:val="20"/>
          <w:lang w:val="es-ES"/>
        </w:rPr>
        <w:t xml:space="preserve">que </w:t>
      </w:r>
      <w:r w:rsidRPr="270BB5EF" w:rsidR="01B33A90">
        <w:rPr>
          <w:rFonts w:ascii="Calibri" w:hAnsi="Calibri" w:eastAsia="Calibri" w:cs="Calibri"/>
          <w:noProof w:val="0"/>
          <w:sz w:val="20"/>
          <w:szCs w:val="20"/>
          <w:lang w:val="es-ES"/>
        </w:rPr>
        <w:t xml:space="preserve">asegura </w:t>
      </w:r>
      <w:r w:rsidRPr="270BB5EF" w:rsidR="01B33A90">
        <w:rPr>
          <w:rFonts w:ascii="Calibri" w:hAnsi="Calibri" w:eastAsia="Calibri" w:cs="Calibri"/>
          <w:noProof w:val="0"/>
          <w:sz w:val="20"/>
          <w:szCs w:val="20"/>
          <w:lang w:val="es-ES"/>
        </w:rPr>
        <w:t>que sus edificios sean hasta un 70% más eficientes en el consumo de energía que construcciones similares.</w:t>
      </w:r>
    </w:p>
    <w:p w:rsidR="62F5A86E" w:rsidP="1C00C67D" w:rsidRDefault="62F5A86E" w14:paraId="613E6B5D" w14:textId="74733907">
      <w:pPr>
        <w:pStyle w:val="Normal"/>
        <w:spacing w:before="240" w:beforeAutospacing="off" w:after="240" w:afterAutospacing="off"/>
        <w:jc w:val="both"/>
        <w:rPr>
          <w:rFonts w:ascii="Calibri" w:hAnsi="Calibri" w:eastAsia="Calibri" w:cs="Calibri"/>
          <w:noProof w:val="0"/>
          <w:sz w:val="20"/>
          <w:szCs w:val="20"/>
          <w:lang w:val="es-ES"/>
        </w:rPr>
      </w:pPr>
      <w:r w:rsidRPr="270BB5EF" w:rsidR="62F5A86E">
        <w:rPr>
          <w:rFonts w:ascii="Calibri" w:hAnsi="Calibri" w:eastAsia="Calibri" w:cs="Calibri"/>
          <w:noProof w:val="0"/>
          <w:sz w:val="20"/>
          <w:szCs w:val="20"/>
          <w:lang w:val="es-ES"/>
        </w:rPr>
        <w:t>Esto no es una sorpresa, ya que</w:t>
      </w:r>
      <w:r w:rsidRPr="270BB5EF" w:rsidR="641B016B">
        <w:rPr>
          <w:rFonts w:ascii="Calibri" w:hAnsi="Calibri" w:eastAsia="Calibri" w:cs="Calibri"/>
          <w:noProof w:val="0"/>
          <w:sz w:val="20"/>
          <w:szCs w:val="20"/>
          <w:lang w:val="es-ES"/>
        </w:rPr>
        <w:t xml:space="preserve"> este proyecto busca</w:t>
      </w:r>
      <w:r w:rsidRPr="270BB5EF" w:rsidR="314BA733">
        <w:rPr>
          <w:rFonts w:ascii="Calibri" w:hAnsi="Calibri" w:eastAsia="Calibri" w:cs="Calibri"/>
          <w:noProof w:val="0"/>
          <w:sz w:val="20"/>
          <w:szCs w:val="20"/>
          <w:lang w:val="es-ES"/>
        </w:rPr>
        <w:t>rá la</w:t>
      </w:r>
      <w:r w:rsidRPr="270BB5EF" w:rsidR="641B016B">
        <w:rPr>
          <w:rFonts w:ascii="Calibri" w:hAnsi="Calibri" w:eastAsia="Calibri" w:cs="Calibri"/>
          <w:noProof w:val="0"/>
          <w:sz w:val="20"/>
          <w:szCs w:val="20"/>
          <w:lang w:val="es-ES"/>
        </w:rPr>
        <w:t xml:space="preserve"> certifica</w:t>
      </w:r>
      <w:r w:rsidRPr="270BB5EF" w:rsidR="70B735FE">
        <w:rPr>
          <w:rFonts w:ascii="Calibri" w:hAnsi="Calibri" w:eastAsia="Calibri" w:cs="Calibri"/>
          <w:noProof w:val="0"/>
          <w:sz w:val="20"/>
          <w:szCs w:val="20"/>
          <w:lang w:val="es-ES"/>
        </w:rPr>
        <w:t>ción de</w:t>
      </w:r>
      <w:r w:rsidRPr="270BB5EF" w:rsidR="641B016B">
        <w:rPr>
          <w:rFonts w:ascii="Calibri" w:hAnsi="Calibri" w:eastAsia="Calibri" w:cs="Calibri"/>
          <w:noProof w:val="0"/>
          <w:sz w:val="20"/>
          <w:szCs w:val="20"/>
          <w:lang w:val="es-ES"/>
        </w:rPr>
        <w:t xml:space="preserve"> </w:t>
      </w:r>
      <w:r w:rsidRPr="270BB5EF" w:rsidR="641B016B">
        <w:rPr>
          <w:rFonts w:ascii="Calibri" w:hAnsi="Calibri" w:eastAsia="Calibri" w:cs="Calibri"/>
          <w:noProof w:val="0"/>
          <w:sz w:val="20"/>
          <w:szCs w:val="20"/>
          <w:lang w:val="es-ES"/>
        </w:rPr>
        <w:t>Living</w:t>
      </w:r>
      <w:r w:rsidRPr="270BB5EF" w:rsidR="641B016B">
        <w:rPr>
          <w:rFonts w:ascii="Calibri" w:hAnsi="Calibri" w:eastAsia="Calibri" w:cs="Calibri"/>
          <w:noProof w:val="0"/>
          <w:sz w:val="20"/>
          <w:szCs w:val="20"/>
          <w:lang w:val="es-ES"/>
        </w:rPr>
        <w:t xml:space="preserve"> </w:t>
      </w:r>
      <w:r w:rsidRPr="270BB5EF" w:rsidR="641B016B">
        <w:rPr>
          <w:rFonts w:ascii="Calibri" w:hAnsi="Calibri" w:eastAsia="Calibri" w:cs="Calibri"/>
          <w:noProof w:val="0"/>
          <w:sz w:val="20"/>
          <w:szCs w:val="20"/>
          <w:lang w:val="es-ES"/>
        </w:rPr>
        <w:t>Community</w:t>
      </w:r>
      <w:r w:rsidRPr="270BB5EF" w:rsidR="641B016B">
        <w:rPr>
          <w:rFonts w:ascii="Calibri" w:hAnsi="Calibri" w:eastAsia="Calibri" w:cs="Calibri"/>
          <w:noProof w:val="0"/>
          <w:sz w:val="20"/>
          <w:szCs w:val="20"/>
          <w:lang w:val="es-ES"/>
        </w:rPr>
        <w:t xml:space="preserve"> </w:t>
      </w:r>
      <w:r w:rsidRPr="270BB5EF" w:rsidR="641B016B">
        <w:rPr>
          <w:rFonts w:ascii="Calibri" w:hAnsi="Calibri" w:eastAsia="Calibri" w:cs="Calibri"/>
          <w:noProof w:val="0"/>
          <w:sz w:val="20"/>
          <w:szCs w:val="20"/>
          <w:lang w:val="es-ES"/>
        </w:rPr>
        <w:t>Challenge</w:t>
      </w:r>
      <w:r w:rsidRPr="270BB5EF" w:rsidR="641B016B">
        <w:rPr>
          <w:rFonts w:ascii="Calibri" w:hAnsi="Calibri" w:eastAsia="Calibri" w:cs="Calibri"/>
          <w:noProof w:val="0"/>
          <w:sz w:val="20"/>
          <w:szCs w:val="20"/>
          <w:lang w:val="es-ES"/>
        </w:rPr>
        <w:t>, otorgad</w:t>
      </w:r>
      <w:r w:rsidRPr="270BB5EF" w:rsidR="4B954B04">
        <w:rPr>
          <w:rFonts w:ascii="Calibri" w:hAnsi="Calibri" w:eastAsia="Calibri" w:cs="Calibri"/>
          <w:noProof w:val="0"/>
          <w:sz w:val="20"/>
          <w:szCs w:val="20"/>
          <w:lang w:val="es-ES"/>
        </w:rPr>
        <w:t>a</w:t>
      </w:r>
      <w:r w:rsidRPr="270BB5EF" w:rsidR="641B016B">
        <w:rPr>
          <w:rFonts w:ascii="Calibri" w:hAnsi="Calibri" w:eastAsia="Calibri" w:cs="Calibri"/>
          <w:noProof w:val="0"/>
          <w:sz w:val="20"/>
          <w:szCs w:val="20"/>
          <w:lang w:val="es-ES"/>
        </w:rPr>
        <w:t xml:space="preserve"> por el International </w:t>
      </w:r>
      <w:r w:rsidRPr="270BB5EF" w:rsidR="641B016B">
        <w:rPr>
          <w:rFonts w:ascii="Calibri" w:hAnsi="Calibri" w:eastAsia="Calibri" w:cs="Calibri"/>
          <w:noProof w:val="0"/>
          <w:sz w:val="20"/>
          <w:szCs w:val="20"/>
          <w:lang w:val="es-ES"/>
        </w:rPr>
        <w:t>Living</w:t>
      </w:r>
      <w:r w:rsidRPr="270BB5EF" w:rsidR="641B016B">
        <w:rPr>
          <w:rFonts w:ascii="Calibri" w:hAnsi="Calibri" w:eastAsia="Calibri" w:cs="Calibri"/>
          <w:noProof w:val="0"/>
          <w:sz w:val="20"/>
          <w:szCs w:val="20"/>
          <w:lang w:val="es-ES"/>
        </w:rPr>
        <w:t xml:space="preserve"> Future </w:t>
      </w:r>
      <w:r w:rsidRPr="270BB5EF" w:rsidR="641B016B">
        <w:rPr>
          <w:rFonts w:ascii="Calibri" w:hAnsi="Calibri" w:eastAsia="Calibri" w:cs="Calibri"/>
          <w:noProof w:val="0"/>
          <w:sz w:val="20"/>
          <w:szCs w:val="20"/>
          <w:lang w:val="es-ES"/>
        </w:rPr>
        <w:t>Institute</w:t>
      </w:r>
      <w:r w:rsidRPr="270BB5EF" w:rsidR="641B016B">
        <w:rPr>
          <w:rFonts w:ascii="Calibri" w:hAnsi="Calibri" w:eastAsia="Calibri" w:cs="Calibri"/>
          <w:noProof w:val="0"/>
          <w:sz w:val="20"/>
          <w:szCs w:val="20"/>
          <w:lang w:val="es-ES"/>
        </w:rPr>
        <w:t xml:space="preserve"> (ILFI), un distintivo que garantiza que las comunidades generan más recursos de los que consumen durante su construcción y operación.</w:t>
      </w:r>
    </w:p>
    <w:p w:rsidR="641B016B" w:rsidP="270BB5EF" w:rsidRDefault="641B016B" w14:paraId="65821955" w14:textId="1E81845F">
      <w:pPr>
        <w:spacing w:before="240" w:beforeAutospacing="off" w:after="240" w:afterAutospacing="off"/>
        <w:jc w:val="both"/>
        <w:rPr>
          <w:rFonts w:ascii="Calibri" w:hAnsi="Calibri" w:eastAsia="Calibri" w:cs="Calibri"/>
          <w:noProof w:val="0"/>
          <w:sz w:val="20"/>
          <w:szCs w:val="20"/>
          <w:lang w:val="es-ES"/>
        </w:rPr>
      </w:pPr>
      <w:r w:rsidRPr="270BB5EF" w:rsidR="641B016B">
        <w:rPr>
          <w:rFonts w:ascii="Calibri" w:hAnsi="Calibri" w:eastAsia="Calibri" w:cs="Calibri"/>
          <w:noProof w:val="0"/>
          <w:sz w:val="20"/>
          <w:szCs w:val="20"/>
          <w:lang w:val="es-ES"/>
        </w:rPr>
        <w:t xml:space="preserve">Bajo un diseño que obedece a lineamientos que garantizan la </w:t>
      </w:r>
      <w:r w:rsidRPr="270BB5EF" w:rsidR="2E96ADF4">
        <w:rPr>
          <w:rFonts w:ascii="Calibri" w:hAnsi="Calibri" w:eastAsia="Calibri" w:cs="Calibri"/>
          <w:noProof w:val="0"/>
          <w:sz w:val="20"/>
          <w:szCs w:val="20"/>
          <w:lang w:val="es-ES"/>
        </w:rPr>
        <w:t>calidad y</w:t>
      </w:r>
      <w:r w:rsidRPr="270BB5EF" w:rsidR="641B016B">
        <w:rPr>
          <w:rFonts w:ascii="Calibri" w:hAnsi="Calibri" w:eastAsia="Calibri" w:cs="Calibri"/>
          <w:noProof w:val="0"/>
          <w:sz w:val="20"/>
          <w:szCs w:val="20"/>
          <w:lang w:val="es-ES"/>
        </w:rPr>
        <w:t xml:space="preserve"> su carácter sostenible, Reserva Santa Fe </w:t>
      </w:r>
      <w:r w:rsidRPr="270BB5EF" w:rsidR="6B1D7589">
        <w:rPr>
          <w:rFonts w:ascii="Calibri" w:hAnsi="Calibri" w:eastAsia="Calibri" w:cs="Calibri"/>
          <w:noProof w:val="0"/>
          <w:sz w:val="20"/>
          <w:szCs w:val="20"/>
          <w:lang w:val="es-ES"/>
        </w:rPr>
        <w:t>fue diseñado</w:t>
      </w:r>
      <w:r w:rsidRPr="270BB5EF" w:rsidR="641B016B">
        <w:rPr>
          <w:rFonts w:ascii="Calibri" w:hAnsi="Calibri" w:eastAsia="Calibri" w:cs="Calibri"/>
          <w:noProof w:val="0"/>
          <w:sz w:val="20"/>
          <w:szCs w:val="20"/>
          <w:lang w:val="es-ES"/>
        </w:rPr>
        <w:t xml:space="preserve"> </w:t>
      </w:r>
      <w:r w:rsidRPr="270BB5EF" w:rsidR="641B016B">
        <w:rPr>
          <w:rFonts w:ascii="Calibri" w:hAnsi="Calibri" w:eastAsia="Calibri" w:cs="Calibri"/>
          <w:noProof w:val="0"/>
          <w:sz w:val="20"/>
          <w:szCs w:val="20"/>
          <w:lang w:val="es-ES"/>
        </w:rPr>
        <w:t>integra</w:t>
      </w:r>
      <w:r w:rsidRPr="270BB5EF" w:rsidR="65AF80C8">
        <w:rPr>
          <w:rFonts w:ascii="Calibri" w:hAnsi="Calibri" w:eastAsia="Calibri" w:cs="Calibri"/>
          <w:noProof w:val="0"/>
          <w:sz w:val="20"/>
          <w:szCs w:val="20"/>
          <w:lang w:val="es-ES"/>
        </w:rPr>
        <w:t>ndo</w:t>
      </w:r>
      <w:r w:rsidRPr="270BB5EF" w:rsidR="641B016B">
        <w:rPr>
          <w:rFonts w:ascii="Calibri" w:hAnsi="Calibri" w:eastAsia="Calibri" w:cs="Calibri"/>
          <w:noProof w:val="0"/>
          <w:sz w:val="20"/>
          <w:szCs w:val="20"/>
          <w:lang w:val="es-ES"/>
        </w:rPr>
        <w:t xml:space="preserve"> tecnología avanzada, eficiencia energética y un diseño centrado en el bienestar de </w:t>
      </w:r>
      <w:r w:rsidRPr="270BB5EF" w:rsidR="25A65C68">
        <w:rPr>
          <w:rFonts w:ascii="Calibri" w:hAnsi="Calibri" w:eastAsia="Calibri" w:cs="Calibri"/>
          <w:noProof w:val="0"/>
          <w:sz w:val="20"/>
          <w:szCs w:val="20"/>
          <w:lang w:val="es-ES"/>
        </w:rPr>
        <w:t>los</w:t>
      </w:r>
      <w:r w:rsidRPr="270BB5EF" w:rsidR="641B016B">
        <w:rPr>
          <w:rFonts w:ascii="Calibri" w:hAnsi="Calibri" w:eastAsia="Calibri" w:cs="Calibri"/>
          <w:noProof w:val="0"/>
          <w:sz w:val="20"/>
          <w:szCs w:val="20"/>
          <w:lang w:val="es-ES"/>
        </w:rPr>
        <w:t xml:space="preserve"> residentes.</w:t>
      </w:r>
    </w:p>
    <w:p w:rsidR="2D89740A" w:rsidP="270BB5EF" w:rsidRDefault="2D89740A" w14:paraId="0E515934" w14:textId="52494F1D">
      <w:pPr>
        <w:pStyle w:val="Normal"/>
        <w:spacing w:before="240" w:beforeAutospacing="off" w:after="240" w:afterAutospacing="off"/>
        <w:jc w:val="both"/>
        <w:rPr>
          <w:rFonts w:ascii="Calibri" w:hAnsi="Calibri" w:eastAsia="Calibri" w:cs="Calibri"/>
          <w:noProof w:val="0"/>
          <w:sz w:val="20"/>
          <w:szCs w:val="20"/>
          <w:lang w:val="es-ES"/>
        </w:rPr>
      </w:pPr>
      <w:r w:rsidRPr="270BB5EF" w:rsidR="2D89740A">
        <w:rPr>
          <w:rFonts w:ascii="Calibri" w:hAnsi="Calibri" w:eastAsia="Calibri" w:cs="Calibri"/>
          <w:b w:val="1"/>
          <w:bCs w:val="1"/>
          <w:i w:val="1"/>
          <w:iCs w:val="1"/>
          <w:noProof w:val="0"/>
          <w:sz w:val="20"/>
          <w:szCs w:val="20"/>
          <w:lang w:val="es-ES"/>
        </w:rPr>
        <w:t xml:space="preserve">“En Reserva Santa Fe unimos inteligencia artificial y sostenibilidad para ofrecer residencias de lujo que priorizan el bienestar y la conexión con la naturaleza. Este proyecto demuestra que tecnología, eficiencia y diseño responsable pueden transformar la industria inmobiliaria." </w:t>
      </w:r>
      <w:r w:rsidRPr="270BB5EF" w:rsidR="2D89740A">
        <w:rPr>
          <w:rFonts w:ascii="Calibri" w:hAnsi="Calibri" w:eastAsia="Calibri" w:cs="Calibri"/>
          <w:noProof w:val="0"/>
          <w:sz w:val="20"/>
          <w:szCs w:val="20"/>
          <w:lang w:val="es-ES"/>
        </w:rPr>
        <w:t xml:space="preserve">- Armando Turrent, CEO Reserva Santa Fe </w:t>
      </w:r>
    </w:p>
    <w:p w:rsidR="641B016B" w:rsidP="1C00C67D" w:rsidRDefault="641B016B" w14:paraId="2E642A46" w14:textId="647322F1">
      <w:pPr>
        <w:spacing w:before="240" w:beforeAutospacing="off" w:after="240" w:afterAutospacing="off"/>
        <w:jc w:val="both"/>
        <w:rPr>
          <w:rFonts w:ascii="Calibri" w:hAnsi="Calibri" w:eastAsia="Calibri" w:cs="Calibri"/>
          <w:b w:val="1"/>
          <w:bCs w:val="1"/>
          <w:noProof w:val="0"/>
          <w:sz w:val="20"/>
          <w:szCs w:val="20"/>
          <w:lang w:val="es-ES"/>
        </w:rPr>
      </w:pPr>
      <w:r w:rsidRPr="270BB5EF" w:rsidR="641B016B">
        <w:rPr>
          <w:rFonts w:ascii="Calibri" w:hAnsi="Calibri" w:eastAsia="Calibri" w:cs="Calibri"/>
          <w:b w:val="1"/>
          <w:bCs w:val="1"/>
          <w:noProof w:val="0"/>
          <w:sz w:val="20"/>
          <w:szCs w:val="20"/>
          <w:lang w:val="es-ES"/>
        </w:rPr>
        <w:t>Espacios diseñados para un bienestar integral</w:t>
      </w:r>
    </w:p>
    <w:p w:rsidR="364E4DA0" w:rsidP="270BB5EF" w:rsidRDefault="364E4DA0" w14:paraId="7A1A8DB0" w14:textId="0FF15368">
      <w:pPr>
        <w:pStyle w:val="Normal"/>
        <w:spacing w:before="240" w:beforeAutospacing="off" w:after="240" w:afterAutospacing="off"/>
        <w:jc w:val="both"/>
        <w:rPr>
          <w:rFonts w:ascii="Calibri" w:hAnsi="Calibri" w:eastAsia="Calibri" w:cs="Calibri"/>
          <w:noProof w:val="0"/>
          <w:sz w:val="20"/>
          <w:szCs w:val="20"/>
          <w:lang w:val="es-ES"/>
        </w:rPr>
      </w:pPr>
      <w:r w:rsidRPr="270BB5EF" w:rsidR="364E4DA0">
        <w:rPr>
          <w:rFonts w:ascii="Calibri" w:hAnsi="Calibri" w:eastAsia="Calibri" w:cs="Calibri"/>
          <w:noProof w:val="0"/>
          <w:sz w:val="20"/>
          <w:szCs w:val="20"/>
          <w:lang w:val="es-ES"/>
        </w:rPr>
        <w:t>Esto va de la mano del diseño biofílico, un pilar clave en Reserva Santa Fe, ya que integra elementos de la naturaleza en la arquitectura y los espacios interiores para fomentar una conexión profunda entre las personas y su entorno. Este enfoque prioriza el uso de materiales naturales, iluminación adecuada, ventilación cruzada y la incorporación de áreas verdes, como jardines, techos verdes y paisajes circundantes. Además de su estética armónica, el diseño biofílico promueve el bienestar físico y emocional, mejorando la calidad de vida de los residentes al reducir el estrés, aumentar la productividad y fortalecer el sentido de pertenencia a un ambiente más sostenible y saludable.</w:t>
      </w:r>
    </w:p>
    <w:p w:rsidR="77A2E55F" w:rsidP="270BB5EF" w:rsidRDefault="77A2E55F" w14:paraId="775DCBEC" w14:textId="0694F100">
      <w:pPr>
        <w:pStyle w:val="Normal"/>
        <w:spacing w:before="240" w:beforeAutospacing="off" w:after="240" w:afterAutospacing="off"/>
        <w:jc w:val="both"/>
      </w:pPr>
      <w:r w:rsidRPr="270BB5EF" w:rsidR="77A2E55F">
        <w:rPr>
          <w:rFonts w:ascii="Calibri" w:hAnsi="Calibri" w:eastAsia="Calibri" w:cs="Calibri"/>
          <w:noProof w:val="0"/>
          <w:sz w:val="20"/>
          <w:szCs w:val="20"/>
          <w:lang w:val="es-ES"/>
        </w:rPr>
        <w:t>Reserva Santa Fe combina lotes residenciales, villas y departamentos con una densidad mínima de 2.4 familias por hectárea, con más de 150 hectáreas de bosque que invitan a una conexión permanente con la naturaleza, reflejando los principios fundamentales del diseño biofílico.</w:t>
      </w:r>
    </w:p>
    <w:p w:rsidR="119E11D7" w:rsidP="1C00C67D" w:rsidRDefault="119E11D7" w14:paraId="651F9CF3" w14:textId="2EE96A8A">
      <w:pPr>
        <w:pStyle w:val="Normal"/>
        <w:spacing w:before="240" w:beforeAutospacing="off" w:after="240" w:afterAutospacing="off"/>
        <w:jc w:val="both"/>
        <w:rPr>
          <w:rFonts w:ascii="Calibri" w:hAnsi="Calibri" w:eastAsia="Calibri" w:cs="Calibri"/>
          <w:noProof w:val="0"/>
          <w:sz w:val="20"/>
          <w:szCs w:val="20"/>
          <w:lang w:val="es-ES"/>
        </w:rPr>
      </w:pPr>
      <w:r w:rsidRPr="270BB5EF" w:rsidR="119E11D7">
        <w:rPr>
          <w:rFonts w:ascii="Calibri" w:hAnsi="Calibri" w:eastAsia="Calibri" w:cs="Calibri"/>
          <w:noProof w:val="0"/>
          <w:sz w:val="20"/>
          <w:szCs w:val="20"/>
          <w:lang w:val="es-ES"/>
        </w:rPr>
        <w:t xml:space="preserve">Además, las amenidades del proyecto incluyen </w:t>
      </w:r>
      <w:r w:rsidRPr="270BB5EF" w:rsidR="1A58BC8A">
        <w:rPr>
          <w:rFonts w:ascii="Calibri" w:hAnsi="Calibri" w:eastAsia="Calibri" w:cs="Calibri"/>
          <w:noProof w:val="0"/>
          <w:sz w:val="20"/>
          <w:szCs w:val="20"/>
          <w:lang w:val="es-ES"/>
        </w:rPr>
        <w:t>4</w:t>
      </w:r>
      <w:r w:rsidRPr="270BB5EF" w:rsidR="119E11D7">
        <w:rPr>
          <w:rFonts w:ascii="Calibri" w:hAnsi="Calibri" w:eastAsia="Calibri" w:cs="Calibri"/>
          <w:noProof w:val="0"/>
          <w:sz w:val="20"/>
          <w:szCs w:val="20"/>
          <w:lang w:val="es-ES"/>
        </w:rPr>
        <w:t xml:space="preserve"> </w:t>
      </w:r>
      <w:r w:rsidRPr="270BB5EF" w:rsidR="119E11D7">
        <w:rPr>
          <w:rFonts w:ascii="Calibri" w:hAnsi="Calibri" w:eastAsia="Calibri" w:cs="Calibri"/>
          <w:noProof w:val="0"/>
          <w:sz w:val="20"/>
          <w:szCs w:val="20"/>
          <w:lang w:val="es-ES"/>
        </w:rPr>
        <w:t>lago</w:t>
      </w:r>
      <w:r w:rsidRPr="270BB5EF" w:rsidR="140B3185">
        <w:rPr>
          <w:rFonts w:ascii="Calibri" w:hAnsi="Calibri" w:eastAsia="Calibri" w:cs="Calibri"/>
          <w:noProof w:val="0"/>
          <w:sz w:val="20"/>
          <w:szCs w:val="20"/>
          <w:lang w:val="es-ES"/>
        </w:rPr>
        <w:t>s</w:t>
      </w:r>
      <w:r w:rsidRPr="270BB5EF" w:rsidR="119E11D7">
        <w:rPr>
          <w:rFonts w:ascii="Calibri" w:hAnsi="Calibri" w:eastAsia="Calibri" w:cs="Calibri"/>
          <w:noProof w:val="0"/>
          <w:sz w:val="20"/>
          <w:szCs w:val="20"/>
          <w:lang w:val="es-ES"/>
        </w:rPr>
        <w:t xml:space="preserve">, senderos </w:t>
      </w:r>
      <w:r w:rsidRPr="270BB5EF" w:rsidR="2BC1B8DD">
        <w:rPr>
          <w:rFonts w:ascii="Calibri" w:hAnsi="Calibri" w:eastAsia="Calibri" w:cs="Calibri"/>
          <w:noProof w:val="0"/>
          <w:sz w:val="20"/>
          <w:szCs w:val="20"/>
          <w:lang w:val="es-ES"/>
        </w:rPr>
        <w:t xml:space="preserve">peatonales y </w:t>
      </w:r>
      <w:r w:rsidRPr="270BB5EF" w:rsidR="119E11D7">
        <w:rPr>
          <w:rFonts w:ascii="Calibri" w:hAnsi="Calibri" w:eastAsia="Calibri" w:cs="Calibri"/>
          <w:noProof w:val="0"/>
          <w:sz w:val="20"/>
          <w:szCs w:val="20"/>
          <w:lang w:val="es-ES"/>
        </w:rPr>
        <w:t xml:space="preserve">para </w:t>
      </w:r>
      <w:r w:rsidRPr="270BB5EF" w:rsidR="6203CBFD">
        <w:rPr>
          <w:rFonts w:ascii="Calibri" w:hAnsi="Calibri" w:eastAsia="Calibri" w:cs="Calibri"/>
          <w:noProof w:val="0"/>
          <w:sz w:val="20"/>
          <w:szCs w:val="20"/>
          <w:lang w:val="es-ES"/>
        </w:rPr>
        <w:t>bicicleta</w:t>
      </w:r>
      <w:r w:rsidRPr="270BB5EF" w:rsidR="119E11D7">
        <w:rPr>
          <w:rFonts w:ascii="Calibri" w:hAnsi="Calibri" w:eastAsia="Calibri" w:cs="Calibri"/>
          <w:noProof w:val="0"/>
          <w:sz w:val="20"/>
          <w:szCs w:val="20"/>
          <w:lang w:val="es-ES"/>
        </w:rPr>
        <w:t>, espacios de meditación</w:t>
      </w:r>
      <w:r w:rsidRPr="270BB5EF" w:rsidR="298909F3">
        <w:rPr>
          <w:rFonts w:ascii="Calibri" w:hAnsi="Calibri" w:eastAsia="Calibri" w:cs="Calibri"/>
          <w:noProof w:val="0"/>
          <w:sz w:val="20"/>
          <w:szCs w:val="20"/>
          <w:lang w:val="es-ES"/>
        </w:rPr>
        <w:t xml:space="preserve"> y contemplación</w:t>
      </w:r>
      <w:r w:rsidRPr="270BB5EF" w:rsidR="119E11D7">
        <w:rPr>
          <w:rFonts w:ascii="Calibri" w:hAnsi="Calibri" w:eastAsia="Calibri" w:cs="Calibri"/>
          <w:noProof w:val="0"/>
          <w:sz w:val="20"/>
          <w:szCs w:val="20"/>
          <w:lang w:val="es-ES"/>
        </w:rPr>
        <w:t>,</w:t>
      </w:r>
      <w:r w:rsidRPr="270BB5EF" w:rsidR="321DA449">
        <w:rPr>
          <w:rFonts w:ascii="Calibri" w:hAnsi="Calibri" w:eastAsia="Calibri" w:cs="Calibri"/>
          <w:noProof w:val="0"/>
          <w:sz w:val="20"/>
          <w:szCs w:val="20"/>
          <w:lang w:val="es-ES"/>
        </w:rPr>
        <w:t xml:space="preserve"> parques para niños, mascotas y de aventura,</w:t>
      </w:r>
      <w:r w:rsidRPr="270BB5EF" w:rsidR="119E11D7">
        <w:rPr>
          <w:rFonts w:ascii="Calibri" w:hAnsi="Calibri" w:eastAsia="Calibri" w:cs="Calibri"/>
          <w:noProof w:val="0"/>
          <w:sz w:val="20"/>
          <w:szCs w:val="20"/>
          <w:lang w:val="es-ES"/>
        </w:rPr>
        <w:t xml:space="preserve"> diseñados para promover la serenidad y el equilibrio.</w:t>
      </w:r>
    </w:p>
    <w:p w:rsidR="5D166319" w:rsidP="1C00C67D" w:rsidRDefault="5D166319" w14:paraId="0305F058" w14:textId="7FA8A215">
      <w:pPr>
        <w:spacing w:before="240" w:beforeAutospacing="off" w:after="240" w:afterAutospacing="off"/>
        <w:jc w:val="both"/>
        <w:rPr>
          <w:rFonts w:ascii="Calibri" w:hAnsi="Calibri" w:eastAsia="Calibri" w:cs="Calibri"/>
          <w:noProof w:val="0"/>
          <w:sz w:val="20"/>
          <w:szCs w:val="20"/>
          <w:lang w:val="es-ES"/>
        </w:rPr>
      </w:pPr>
      <w:r w:rsidRPr="270BB5EF" w:rsidR="641B016B">
        <w:rPr>
          <w:rFonts w:ascii="Calibri" w:hAnsi="Calibri" w:eastAsia="Calibri" w:cs="Calibri"/>
          <w:noProof w:val="0"/>
          <w:sz w:val="20"/>
          <w:szCs w:val="20"/>
          <w:lang w:val="es-ES"/>
        </w:rPr>
        <w:t xml:space="preserve">Reserva Santa Fe está redefiniendo lo que significa vivir en lujo sostenible y tecnología avanzada, creando un espacio que prioriza la salud, la comodidad y el cuidado del planeta. Descubra más sobre este proyecto único visitando </w:t>
      </w:r>
      <w:r w:rsidRPr="270BB5EF" w:rsidR="641B016B">
        <w:rPr>
          <w:rStyle w:val="Hyperlink"/>
          <w:rFonts w:ascii="Calibri" w:hAnsi="Calibri" w:eastAsia="Calibri" w:cs="Calibri"/>
          <w:noProof w:val="0"/>
          <w:sz w:val="20"/>
          <w:szCs w:val="20"/>
          <w:lang w:val="es-ES"/>
        </w:rPr>
        <w:t>www.reservasantafe.com</w:t>
      </w:r>
      <w:r w:rsidRPr="270BB5EF" w:rsidR="641B016B">
        <w:rPr>
          <w:rFonts w:ascii="Calibri" w:hAnsi="Calibri" w:eastAsia="Calibri" w:cs="Calibri"/>
          <w:noProof w:val="0"/>
          <w:sz w:val="20"/>
          <w:szCs w:val="20"/>
          <w:lang w:val="es-ES"/>
        </w:rPr>
        <w:t xml:space="preserve">, llamando al 55 5966 3533 o enviando un correo a </w:t>
      </w:r>
      <w:hyperlink r:id="Re09d3c3a971f45d1">
        <w:r w:rsidRPr="270BB5EF" w:rsidR="641B016B">
          <w:rPr>
            <w:rStyle w:val="Hyperlink"/>
            <w:rFonts w:ascii="Calibri" w:hAnsi="Calibri" w:eastAsia="Calibri" w:cs="Calibri"/>
            <w:noProof w:val="0"/>
            <w:sz w:val="20"/>
            <w:szCs w:val="20"/>
            <w:lang w:val="es-ES"/>
          </w:rPr>
          <w:t>info@reservasantafe.com</w:t>
        </w:r>
      </w:hyperlink>
      <w:r w:rsidRPr="270BB5EF" w:rsidR="641B016B">
        <w:rPr>
          <w:rFonts w:ascii="Calibri" w:hAnsi="Calibri" w:eastAsia="Calibri" w:cs="Calibri"/>
          <w:noProof w:val="0"/>
          <w:sz w:val="20"/>
          <w:szCs w:val="20"/>
          <w:lang w:val="es-ES"/>
        </w:rPr>
        <w:t>.</w:t>
      </w:r>
    </w:p>
    <w:p w:rsidR="1C00C67D" w:rsidP="1C00C67D" w:rsidRDefault="1C00C67D" w14:paraId="3FF0664A" w14:textId="6CF12B64">
      <w:pPr>
        <w:pStyle w:val="Normal"/>
        <w:jc w:val="both"/>
        <w:rPr>
          <w:rFonts w:ascii="Calibri" w:hAnsi="Calibri" w:eastAsia="Calibri" w:cs="Calibri"/>
          <w:b w:val="0"/>
          <w:bCs w:val="0"/>
          <w:i w:val="0"/>
          <w:iCs w:val="0"/>
          <w:caps w:val="0"/>
          <w:smallCaps w:val="0"/>
          <w:noProof w:val="0"/>
          <w:color w:val="374151"/>
          <w:sz w:val="20"/>
          <w:szCs w:val="20"/>
          <w:lang w:val="es-ES"/>
        </w:rPr>
      </w:pPr>
    </w:p>
    <w:sectPr>
      <w:pgSz w:w="11906" w:h="16838" w:orient="portrait"/>
      <w:pgMar w:top="1440" w:right="1440" w:bottom="1440" w:left="1440" w:header="720" w:footer="720" w:gutter="0"/>
      <w:cols w:space="720"/>
      <w:docGrid w:linePitch="360"/>
      <w:headerReference w:type="default" r:id="Rf53258e38fee4c0e"/>
      <w:footerReference w:type="default" r:id="R935d58a84729454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1C00C67D" w:rsidTr="1C00C67D" w14:paraId="0E7C25E8">
      <w:trPr>
        <w:trHeight w:val="300"/>
      </w:trPr>
      <w:tc>
        <w:tcPr>
          <w:tcW w:w="3005" w:type="dxa"/>
          <w:tcMar/>
        </w:tcPr>
        <w:p w:rsidR="1C00C67D" w:rsidP="1C00C67D" w:rsidRDefault="1C00C67D" w14:paraId="02A480A2" w14:textId="755BFEF3">
          <w:pPr>
            <w:pStyle w:val="Header"/>
            <w:bidi w:val="0"/>
            <w:ind w:left="-115"/>
            <w:jc w:val="left"/>
          </w:pPr>
        </w:p>
      </w:tc>
      <w:tc>
        <w:tcPr>
          <w:tcW w:w="3005" w:type="dxa"/>
          <w:tcMar/>
        </w:tcPr>
        <w:p w:rsidR="1C00C67D" w:rsidP="1C00C67D" w:rsidRDefault="1C00C67D" w14:paraId="4B322146" w14:textId="157F9086">
          <w:pPr>
            <w:pStyle w:val="Header"/>
            <w:bidi w:val="0"/>
            <w:jc w:val="center"/>
          </w:pPr>
        </w:p>
      </w:tc>
      <w:tc>
        <w:tcPr>
          <w:tcW w:w="3005" w:type="dxa"/>
          <w:tcMar/>
        </w:tcPr>
        <w:p w:rsidR="1C00C67D" w:rsidP="1C00C67D" w:rsidRDefault="1C00C67D" w14:paraId="2C4AF19C" w14:textId="7B24B640">
          <w:pPr>
            <w:pStyle w:val="Header"/>
            <w:bidi w:val="0"/>
            <w:ind w:right="-115"/>
            <w:jc w:val="right"/>
          </w:pPr>
        </w:p>
      </w:tc>
    </w:tr>
  </w:tbl>
  <w:p w:rsidR="1C00C67D" w:rsidP="1C00C67D" w:rsidRDefault="1C00C67D" w14:paraId="430AC079" w14:textId="63D6D949">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1C00C67D" w:rsidTr="1C00C67D" w14:paraId="05BE145E">
      <w:trPr>
        <w:trHeight w:val="300"/>
      </w:trPr>
      <w:tc>
        <w:tcPr>
          <w:tcW w:w="3005" w:type="dxa"/>
          <w:tcMar/>
        </w:tcPr>
        <w:p w:rsidR="1C00C67D" w:rsidP="1C00C67D" w:rsidRDefault="1C00C67D" w14:paraId="17AD5BB8" w14:textId="7D1282DE">
          <w:pPr>
            <w:pStyle w:val="Header"/>
            <w:bidi w:val="0"/>
            <w:ind w:left="-115"/>
            <w:jc w:val="left"/>
          </w:pPr>
        </w:p>
      </w:tc>
      <w:tc>
        <w:tcPr>
          <w:tcW w:w="3005" w:type="dxa"/>
          <w:tcMar/>
        </w:tcPr>
        <w:p w:rsidR="1C00C67D" w:rsidP="1C00C67D" w:rsidRDefault="1C00C67D" w14:paraId="5DDD6FCE" w14:textId="3C2EDF1A">
          <w:pPr>
            <w:pStyle w:val="Header"/>
            <w:bidi w:val="0"/>
            <w:jc w:val="center"/>
          </w:pPr>
          <w:r w:rsidR="1C00C67D">
            <w:drawing>
              <wp:inline wp14:editId="0483CE94" wp14:anchorId="2440C21D">
                <wp:extent cx="1257300" cy="1628775"/>
                <wp:effectExtent l="0" t="0" r="0" b="0"/>
                <wp:docPr id="402291479" name="" title=""/>
                <wp:cNvGraphicFramePr>
                  <a:graphicFrameLocks noChangeAspect="1"/>
                </wp:cNvGraphicFramePr>
                <a:graphic>
                  <a:graphicData uri="http://schemas.openxmlformats.org/drawingml/2006/picture">
                    <pic:pic>
                      <pic:nvPicPr>
                        <pic:cNvPr id="0" name=""/>
                        <pic:cNvPicPr/>
                      </pic:nvPicPr>
                      <pic:blipFill>
                        <a:blip r:embed="R388ec906815a4bf5">
                          <a:extLst>
                            <a:ext xmlns:a="http://schemas.openxmlformats.org/drawingml/2006/main" uri="{28A0092B-C50C-407E-A947-70E740481C1C}">
                              <a14:useLocalDpi val="0"/>
                            </a:ext>
                          </a:extLst>
                        </a:blip>
                        <a:stretch>
                          <a:fillRect/>
                        </a:stretch>
                      </pic:blipFill>
                      <pic:spPr>
                        <a:xfrm>
                          <a:off x="0" y="0"/>
                          <a:ext cx="1257300" cy="1628775"/>
                        </a:xfrm>
                        <a:prstGeom prst="rect">
                          <a:avLst/>
                        </a:prstGeom>
                      </pic:spPr>
                    </pic:pic>
                  </a:graphicData>
                </a:graphic>
              </wp:inline>
            </w:drawing>
          </w:r>
          <w:r>
            <w:br/>
          </w:r>
        </w:p>
      </w:tc>
      <w:tc>
        <w:tcPr>
          <w:tcW w:w="3005" w:type="dxa"/>
          <w:tcMar/>
        </w:tcPr>
        <w:p w:rsidR="1C00C67D" w:rsidP="1C00C67D" w:rsidRDefault="1C00C67D" w14:paraId="7DC2524E" w14:textId="401FC467">
          <w:pPr>
            <w:pStyle w:val="Header"/>
            <w:bidi w:val="0"/>
            <w:ind w:right="-115"/>
            <w:jc w:val="right"/>
          </w:pPr>
        </w:p>
      </w:tc>
    </w:tr>
  </w:tbl>
  <w:p w:rsidR="1C00C67D" w:rsidP="1C00C67D" w:rsidRDefault="1C00C67D" w14:paraId="78C68CE9" w14:textId="21EA702B">
    <w:pPr>
      <w:pStyle w:val="Header"/>
      <w:bidi w:val="0"/>
    </w:pPr>
  </w:p>
</w:hdr>
</file>

<file path=word/numbering.xml><?xml version="1.0" encoding="utf-8"?>
<w:numbering xmlns:w="http://schemas.openxmlformats.org/wordprocessingml/2006/main">
  <w:abstractNum xmlns:w="http://schemas.openxmlformats.org/wordprocessingml/2006/main" w:abstractNumId="1">
    <w:nsid w:val="546e9d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05C0B7A"/>
    <w:rsid w:val="00290EFF"/>
    <w:rsid w:val="01030476"/>
    <w:rsid w:val="01B33A90"/>
    <w:rsid w:val="0329B609"/>
    <w:rsid w:val="03657701"/>
    <w:rsid w:val="043CD18C"/>
    <w:rsid w:val="04FD3F11"/>
    <w:rsid w:val="05133022"/>
    <w:rsid w:val="092F4717"/>
    <w:rsid w:val="093498C9"/>
    <w:rsid w:val="0B51A47C"/>
    <w:rsid w:val="0DDCC14A"/>
    <w:rsid w:val="0E478152"/>
    <w:rsid w:val="10D8F150"/>
    <w:rsid w:val="10E8E0FD"/>
    <w:rsid w:val="119E11D7"/>
    <w:rsid w:val="12BA03AB"/>
    <w:rsid w:val="140B3185"/>
    <w:rsid w:val="14702606"/>
    <w:rsid w:val="15124A2E"/>
    <w:rsid w:val="15272BA3"/>
    <w:rsid w:val="17510574"/>
    <w:rsid w:val="19FE82F7"/>
    <w:rsid w:val="1A58BC8A"/>
    <w:rsid w:val="1BE18114"/>
    <w:rsid w:val="1C00C67D"/>
    <w:rsid w:val="1C0D6193"/>
    <w:rsid w:val="1F57387F"/>
    <w:rsid w:val="21240689"/>
    <w:rsid w:val="2135FA50"/>
    <w:rsid w:val="214F0963"/>
    <w:rsid w:val="232EE145"/>
    <w:rsid w:val="23F43A3A"/>
    <w:rsid w:val="23FD2D78"/>
    <w:rsid w:val="250E76B5"/>
    <w:rsid w:val="25A65C68"/>
    <w:rsid w:val="269E603F"/>
    <w:rsid w:val="270BB5EF"/>
    <w:rsid w:val="2779372F"/>
    <w:rsid w:val="28BE5B69"/>
    <w:rsid w:val="2938AEBE"/>
    <w:rsid w:val="298909F3"/>
    <w:rsid w:val="2BC1B8DD"/>
    <w:rsid w:val="2C82DB55"/>
    <w:rsid w:val="2D89740A"/>
    <w:rsid w:val="2E96ADF4"/>
    <w:rsid w:val="3058F596"/>
    <w:rsid w:val="314BA733"/>
    <w:rsid w:val="317D3461"/>
    <w:rsid w:val="321DA449"/>
    <w:rsid w:val="34F7DE46"/>
    <w:rsid w:val="364E4DA0"/>
    <w:rsid w:val="36A0C088"/>
    <w:rsid w:val="36D78100"/>
    <w:rsid w:val="39ED2445"/>
    <w:rsid w:val="3A8604D8"/>
    <w:rsid w:val="3ADE74E8"/>
    <w:rsid w:val="3AEB65A4"/>
    <w:rsid w:val="3B2ABE00"/>
    <w:rsid w:val="3E462FE5"/>
    <w:rsid w:val="425424D6"/>
    <w:rsid w:val="42ED5384"/>
    <w:rsid w:val="43AEAE7C"/>
    <w:rsid w:val="44BD61A3"/>
    <w:rsid w:val="4536FAEF"/>
    <w:rsid w:val="470A57C0"/>
    <w:rsid w:val="4ADA9107"/>
    <w:rsid w:val="4B5C5E87"/>
    <w:rsid w:val="4B954B04"/>
    <w:rsid w:val="4CA06653"/>
    <w:rsid w:val="4CDA1878"/>
    <w:rsid w:val="4E59E885"/>
    <w:rsid w:val="505C0B7A"/>
    <w:rsid w:val="53333E2C"/>
    <w:rsid w:val="5467FB44"/>
    <w:rsid w:val="558F7A7C"/>
    <w:rsid w:val="5633EA0E"/>
    <w:rsid w:val="56453ECA"/>
    <w:rsid w:val="567E9117"/>
    <w:rsid w:val="5714E554"/>
    <w:rsid w:val="586C9652"/>
    <w:rsid w:val="58F9A4BD"/>
    <w:rsid w:val="5A385EF4"/>
    <w:rsid w:val="5AA014DF"/>
    <w:rsid w:val="5D166319"/>
    <w:rsid w:val="5EBF4C53"/>
    <w:rsid w:val="619BA53C"/>
    <w:rsid w:val="6203CBFD"/>
    <w:rsid w:val="62F5A86E"/>
    <w:rsid w:val="641B016B"/>
    <w:rsid w:val="64E64795"/>
    <w:rsid w:val="65AF80C8"/>
    <w:rsid w:val="66C75087"/>
    <w:rsid w:val="68F136F6"/>
    <w:rsid w:val="6A79F4AD"/>
    <w:rsid w:val="6AC28194"/>
    <w:rsid w:val="6B1D7589"/>
    <w:rsid w:val="6C4331C1"/>
    <w:rsid w:val="6E3E8332"/>
    <w:rsid w:val="6E90D94A"/>
    <w:rsid w:val="706DD340"/>
    <w:rsid w:val="70B735FE"/>
    <w:rsid w:val="72F10549"/>
    <w:rsid w:val="75F4F4A8"/>
    <w:rsid w:val="76FF2835"/>
    <w:rsid w:val="7775300F"/>
    <w:rsid w:val="77A2E55F"/>
    <w:rsid w:val="77CC8B99"/>
    <w:rsid w:val="7837380C"/>
    <w:rsid w:val="78A32801"/>
    <w:rsid w:val="7AACFF5B"/>
    <w:rsid w:val="7AC513AA"/>
    <w:rsid w:val="7B63103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C0B7A"/>
  <w15:chartTrackingRefBased/>
  <w15:docId w15:val="{C6C31772-D847-4607-829A-E4BBE3286A4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f53258e38fee4c0e" /><Relationship Type="http://schemas.openxmlformats.org/officeDocument/2006/relationships/footer" Target="footer.xml" Id="R935d58a84729454e" /><Relationship Type="http://schemas.openxmlformats.org/officeDocument/2006/relationships/numbering" Target="numbering.xml" Id="R813b5764420b4aae" /><Relationship Type="http://schemas.openxmlformats.org/officeDocument/2006/relationships/hyperlink" Target="https://www.statista.com/statistics/1477705/artifical-intelligence-in-real-estate-firms-2023/" TargetMode="External" Id="R1903efa228da45d5" /><Relationship Type="http://schemas.openxmlformats.org/officeDocument/2006/relationships/hyperlink" Target="mailto:info@reservasantafe.com" TargetMode="External" Id="Re09d3c3a971f45d1" /><Relationship Type="http://schemas.openxmlformats.org/officeDocument/2006/relationships/hyperlink" Target="https://www.gaceta.unam.mx/cerca-del-80-por-ciento-de-las-personas-utiliza-ia-sin-darse-cuenta/" TargetMode="External" Id="Raa3f911afead4597" /></Relationships>
</file>

<file path=word/_rels/header.xml.rels>&#65279;<?xml version="1.0" encoding="utf-8"?><Relationships xmlns="http://schemas.openxmlformats.org/package/2006/relationships"><Relationship Type="http://schemas.openxmlformats.org/officeDocument/2006/relationships/image" Target="/media/image.png" Id="R388ec906815a4bf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2025-01-13T23:31:16.0144965Z</dcterms:created>
  <dcterms:modified xsi:type="dcterms:W3CDTF">2025-01-14T23:02:04.6945968Z</dcterms:modified>
  <dc:creator>Yazmin Veloz Romero</dc:creator>
  <lastModifiedBy>Ximena Ruiz</lastModifiedBy>
</coreProperties>
</file>