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w:rsidR="37F6F228" w:rsidP="70C81308" w:rsidRDefault="37F6F228" w14:paraId="2480FF65" w14:textId="3D6AF536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</w:pPr>
      <w:r w:rsidRPr="70C81308" w:rsidR="70C8130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3 claves del diseño consciente y regenerativo</w:t>
      </w:r>
    </w:p>
    <w:p w:rsidR="1F2960CA" w:rsidP="70C81308" w:rsidRDefault="1F2960CA" w14:paraId="2002E279" w14:textId="6659F4BE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0C81308" w:rsidR="70C8130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Ciudad de México, XX octubre de 2025.</w:t>
      </w:r>
      <w:r w:rsidRPr="70C81308" w:rsidR="70C813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 </w:t>
      </w:r>
      <w:r w:rsidRPr="70C81308" w:rsidR="70C8130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En un momento en el que la urgencia climática y social nos exige replantear cómo habitamos el planeta, el diseño tiene una nueva misión: no solo resolver problemas estéticos o funcionales, sino sanar, regenerar y reconectar. Se trata de pasar de “hacer menos daño” a </w:t>
      </w:r>
      <w:r w:rsidRPr="70C81308" w:rsidR="70C81308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generar un impacto positivo y duradero</w:t>
      </w:r>
      <w:r w:rsidRPr="70C81308" w:rsidR="70C8130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para las personas y los ecosistemas.</w:t>
      </w:r>
    </w:p>
    <w:p w:rsidR="1F2960CA" w:rsidP="70C81308" w:rsidRDefault="1F2960CA" w14:paraId="53BD565A" w14:textId="3480B1E4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0C81308" w:rsidR="70C81308">
        <w:rPr>
          <w:rFonts w:ascii="Aptos" w:hAnsi="Aptos" w:eastAsia="Aptos" w:cs="Aptos"/>
          <w:noProof w:val="0"/>
          <w:sz w:val="20"/>
          <w:szCs w:val="20"/>
          <w:lang w:val="es-ES"/>
        </w:rPr>
        <w:t>Más que una tendencia, el diseño consciente y regenerativo es una necesidad. Arquitectos, urbanistas, diseñadores y desarrolladores están replanteando cómo construimos, vivimos y creamos desde un lugar más ético, restaurativo y conectado.</w:t>
      </w:r>
    </w:p>
    <w:p w:rsidR="1F2960CA" w:rsidP="70C81308" w:rsidRDefault="1F2960CA" w14:paraId="76011DCA" w14:textId="010849B9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0C81308" w:rsidR="70C81308">
        <w:rPr>
          <w:rFonts w:ascii="Aptos" w:hAnsi="Aptos" w:eastAsia="Aptos" w:cs="Aptos"/>
          <w:noProof w:val="0"/>
          <w:sz w:val="20"/>
          <w:szCs w:val="20"/>
          <w:lang w:val="es-ES"/>
        </w:rPr>
        <w:t>Estas son tres claves que marcan el rumbo de esta transformación:</w:t>
      </w:r>
    </w:p>
    <w:p w:rsidR="1F2960CA" w:rsidP="70C81308" w:rsidRDefault="1F2960CA" w14:paraId="3041DCF5" w14:textId="2B0A2277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</w:pPr>
      <w:r w:rsidRPr="70C81308" w:rsidR="70C81308">
        <w:rPr>
          <w:rFonts w:ascii="Aptos" w:hAnsi="Aptos" w:eastAsia="Aptos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 w:eastAsia="en-US" w:bidi="ar-SA"/>
        </w:rPr>
        <w:t>1. Pensar en sistemas, no en objetos</w:t>
      </w:r>
    </w:p>
    <w:p w:rsidR="1F2960CA" w:rsidP="70C81308" w:rsidRDefault="1F2960CA" w14:paraId="3E97DD28" w14:textId="7483201F">
      <w:pPr>
        <w:pStyle w:val="Normal"/>
        <w:suppressLineNumbers w:val="0"/>
        <w:spacing w:before="240" w:beforeAutospacing="off" w:after="240" w:afterAutospacing="off" w:line="279" w:lineRule="auto"/>
        <w:ind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0C81308" w:rsidR="70C8130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El diseño consciente parte de una mirada sistémica: entender que todo está interconectado. No basta con elegir materiales sostenibles, hay que diseñar cada componente considerando su </w:t>
      </w:r>
      <w:r w:rsidRPr="70C81308" w:rsidR="70C81308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ciclo de vida completo</w:t>
      </w:r>
      <w:r w:rsidRPr="70C81308" w:rsidR="70C81308">
        <w:rPr>
          <w:rFonts w:ascii="Aptos" w:hAnsi="Aptos" w:eastAsia="Aptos" w:cs="Aptos"/>
          <w:noProof w:val="0"/>
          <w:sz w:val="20"/>
          <w:szCs w:val="20"/>
          <w:lang w:val="es-ES"/>
        </w:rPr>
        <w:t>: desde la extracción de recursos hasta su mantenimiento, su relación con el entorno natural y el impacto en quienes lo habitan.</w:t>
      </w:r>
    </w:p>
    <w:p w:rsidR="1F2960CA" w:rsidP="70C81308" w:rsidRDefault="1F2960CA" w14:paraId="73796D43" w14:textId="45E47503">
      <w:pPr>
        <w:pStyle w:val="Normal"/>
        <w:suppressLineNumbers w:val="0"/>
        <w:spacing w:before="240" w:beforeAutospacing="off" w:after="240" w:afterAutospacing="off" w:line="279" w:lineRule="auto"/>
        <w:ind/>
        <w:jc w:val="both"/>
        <w:rPr>
          <w:rFonts w:ascii="Aptos" w:hAnsi="Aptos" w:eastAsia="Aptos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 w:eastAsia="en-US" w:bidi="ar-SA"/>
        </w:rPr>
      </w:pPr>
      <w:r w:rsidRPr="70C81308" w:rsidR="70C81308">
        <w:rPr>
          <w:rFonts w:ascii="Aptos" w:hAnsi="Aptos" w:eastAsia="Aptos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 w:eastAsia="en-US" w:bidi="ar-SA"/>
        </w:rPr>
        <w:t>2. Diseñar con la naturaleza, no contra ella</w:t>
      </w:r>
    </w:p>
    <w:p w:rsidR="70C81308" w:rsidP="70C81308" w:rsidRDefault="70C81308" w14:paraId="4EBC091C" w14:textId="62142FF7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0C81308" w:rsidR="70C81308">
        <w:rPr>
          <w:rFonts w:ascii="Aptos" w:hAnsi="Aptos" w:eastAsia="Aptos" w:cs="Aptos"/>
          <w:noProof w:val="0"/>
          <w:sz w:val="20"/>
          <w:szCs w:val="20"/>
          <w:lang w:val="es-ES"/>
        </w:rPr>
        <w:t>El diseño regenerativo incorpora principios como la eficiencia energética pasiva, el uso de materiales locales y la integración armónica con el paisaje.</w:t>
      </w:r>
    </w:p>
    <w:p w:rsidR="70C81308" w:rsidP="70C81308" w:rsidRDefault="70C81308" w14:paraId="2C781D2D" w14:textId="49FE3FCD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0C81308" w:rsidR="70C8130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Diseñar con la naturaleza no significa simplemente conservar árboles, sino dejar que la </w:t>
      </w:r>
      <w:r w:rsidRPr="70C81308" w:rsidR="70C81308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geografía oriente el proyecto</w:t>
      </w:r>
      <w:r w:rsidRPr="70C81308" w:rsidR="70C8130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que el sol dicte la iluminación, que el viento defina la ventilación, que el agua se purifique y recircule. Es reconocer a la naturaleza como una </w:t>
      </w:r>
      <w:r w:rsidRPr="70C81308" w:rsidR="70C81308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inteligencia viva</w:t>
      </w:r>
      <w:r w:rsidRPr="70C81308" w:rsidR="70C81308">
        <w:rPr>
          <w:rFonts w:ascii="Aptos" w:hAnsi="Aptos" w:eastAsia="Aptos" w:cs="Aptos"/>
          <w:noProof w:val="0"/>
          <w:sz w:val="20"/>
          <w:szCs w:val="20"/>
          <w:lang w:val="es-ES"/>
        </w:rPr>
        <w:t>, no como un obstáculo.</w:t>
      </w:r>
    </w:p>
    <w:p w:rsidR="70C81308" w:rsidP="70C81308" w:rsidRDefault="70C81308" w14:paraId="734CEC28" w14:textId="028713F0">
      <w:pPr>
        <w:spacing w:before="240" w:beforeAutospacing="off" w:after="240" w:afterAutospacing="off"/>
        <w:jc w:val="both"/>
        <w:rPr>
          <w:rFonts w:ascii="Aptos" w:hAnsi="Aptos" w:eastAsia="Aptos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 w:eastAsia="en-US" w:bidi="ar-SA"/>
        </w:rPr>
      </w:pPr>
      <w:r w:rsidRPr="70C81308" w:rsidR="70C81308">
        <w:rPr>
          <w:rFonts w:ascii="Aptos" w:hAnsi="Aptos" w:eastAsia="Aptos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 w:eastAsia="en-US" w:bidi="ar-SA"/>
        </w:rPr>
        <w:t>3. Poner al centro el bienestar colectivo y la equidad</w:t>
      </w:r>
    </w:p>
    <w:p w:rsidR="70C81308" w:rsidP="70C81308" w:rsidRDefault="70C81308" w14:paraId="366DF694" w14:textId="2550C479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0C81308" w:rsidR="70C81308">
        <w:rPr>
          <w:rFonts w:ascii="Aptos" w:hAnsi="Aptos" w:eastAsia="Aptos" w:cs="Aptos"/>
          <w:noProof w:val="0"/>
          <w:sz w:val="20"/>
          <w:szCs w:val="20"/>
          <w:lang w:val="es-ES"/>
        </w:rPr>
        <w:t>Un diseño regenerativo protege al medioambiente, pero también protege a las personas. Su propósito es crear entornos que promuevan la salud física, mental y emocional, al mismo tiempo que fomenten la equidad, la colaboración y el sentido de comunidad.</w:t>
      </w:r>
    </w:p>
    <w:p w:rsidR="70C81308" w:rsidP="70C81308" w:rsidRDefault="70C81308" w14:paraId="0FD98010" w14:textId="2F567E42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70C81308" w:rsidR="70C81308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Un ejemplo vivo: Reserva Santa Fe</w:t>
      </w:r>
    </w:p>
    <w:p w:rsidR="70C81308" w:rsidP="70C81308" w:rsidRDefault="70C81308" w14:paraId="30EE7B15" w14:textId="036275C4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0C81308" w:rsidR="70C8130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Un ejemplo de cómo estas claves pueden materializarse con coherencia es </w:t>
      </w:r>
      <w:r w:rsidRPr="70C81308" w:rsidR="70C81308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Reserva Santa Fe</w:t>
      </w:r>
      <w:r w:rsidRPr="70C81308" w:rsidR="70C81308">
        <w:rPr>
          <w:rFonts w:ascii="Aptos" w:hAnsi="Aptos" w:eastAsia="Aptos" w:cs="Aptos"/>
          <w:noProof w:val="0"/>
          <w:sz w:val="20"/>
          <w:szCs w:val="20"/>
          <w:lang w:val="es-ES"/>
        </w:rPr>
        <w:t>, el primer desarrollo inmobiliario regenerativo en México. Localizado en el Estado de México, integra más de 200 hectáreas de bosque donde cada lote, sendero y espacio fue concebido para regenerar, no para extraer.</w:t>
      </w:r>
    </w:p>
    <w:p w:rsidR="70C81308" w:rsidP="70C81308" w:rsidRDefault="70C81308" w14:paraId="1714B69F" w14:textId="48F37FDA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0C81308" w:rsidR="70C81308">
        <w:rPr>
          <w:rFonts w:ascii="Aptos" w:hAnsi="Aptos" w:eastAsia="Aptos" w:cs="Aptos"/>
          <w:noProof w:val="0"/>
          <w:sz w:val="20"/>
          <w:szCs w:val="20"/>
          <w:lang w:val="es-ES"/>
        </w:rPr>
        <w:t>Su planeación inició con estudios detallados del suelo, los ecosistemas y las condiciones naturales. A partir de ellos se diseñaron calles más angostas, se delimitaron cuidadosamente las áreas de vivienda y se mantuvo la integridad del ecosistema como principio rector.</w:t>
      </w:r>
    </w:p>
    <w:p w:rsidR="70C81308" w:rsidP="70C81308" w:rsidRDefault="70C81308" w14:paraId="5559F058" w14:textId="60537313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0C81308" w:rsidR="70C81308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s-ES"/>
        </w:rPr>
        <w:t>“Nuestro objetivo no es compensar el daño, sino minimizarlo primero, cuantificarlo después y finalmente restaurar. Solo así se logra un impacto regenerativo real</w:t>
      </w:r>
      <w:r w:rsidRPr="70C81308" w:rsidR="70C8130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”, afirma Pedro Gómez </w:t>
      </w:r>
      <w:r w:rsidRPr="70C81308" w:rsidR="70C81308">
        <w:rPr>
          <w:rFonts w:ascii="Aptos" w:hAnsi="Aptos" w:eastAsia="Aptos" w:cs="Aptos"/>
          <w:noProof w:val="0"/>
          <w:sz w:val="20"/>
          <w:szCs w:val="20"/>
          <w:lang w:val="es-ES"/>
        </w:rPr>
        <w:t>Gallardo</w:t>
      </w:r>
      <w:r w:rsidRPr="70C81308" w:rsidR="70C8130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</w:t>
      </w:r>
      <w:bookmarkStart w:name="_Int_583nA414" w:id="1390964889"/>
      <w:r w:rsidRPr="70C81308" w:rsidR="70C81308">
        <w:rPr>
          <w:rFonts w:ascii="Aptos" w:hAnsi="Aptos" w:eastAsia="Aptos" w:cs="Aptos"/>
          <w:noProof w:val="0"/>
          <w:sz w:val="20"/>
          <w:szCs w:val="20"/>
          <w:lang w:val="es-ES"/>
        </w:rPr>
        <w:t>Director General</w:t>
      </w:r>
      <w:bookmarkEnd w:id="1390964889"/>
      <w:r w:rsidRPr="70C81308" w:rsidR="70C8130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Adjunto y </w:t>
      </w:r>
      <w:r w:rsidRPr="70C81308" w:rsidR="70C81308">
        <w:rPr>
          <w:rFonts w:ascii="Aptos" w:hAnsi="Aptos" w:eastAsia="Aptos" w:cs="Aptos"/>
          <w:noProof w:val="0"/>
          <w:sz w:val="20"/>
          <w:szCs w:val="20"/>
          <w:lang w:val="es-ES"/>
        </w:rPr>
        <w:t>Chief</w:t>
      </w:r>
      <w:r w:rsidRPr="70C81308" w:rsidR="70C8130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</w:t>
      </w:r>
      <w:r w:rsidRPr="70C81308" w:rsidR="70C81308">
        <w:rPr>
          <w:rFonts w:ascii="Aptos" w:hAnsi="Aptos" w:eastAsia="Aptos" w:cs="Aptos"/>
          <w:noProof w:val="0"/>
          <w:sz w:val="20"/>
          <w:szCs w:val="20"/>
          <w:lang w:val="es-ES"/>
        </w:rPr>
        <w:t>Operating</w:t>
      </w:r>
      <w:r w:rsidRPr="70C81308" w:rsidR="70C8130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</w:t>
      </w:r>
      <w:r w:rsidRPr="70C81308" w:rsidR="70C81308">
        <w:rPr>
          <w:rFonts w:ascii="Aptos" w:hAnsi="Aptos" w:eastAsia="Aptos" w:cs="Aptos"/>
          <w:noProof w:val="0"/>
          <w:sz w:val="20"/>
          <w:szCs w:val="20"/>
          <w:lang w:val="es-ES"/>
        </w:rPr>
        <w:t>Officer</w:t>
      </w:r>
      <w:r w:rsidRPr="70C81308" w:rsidR="70C8130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en </w:t>
      </w:r>
      <w:r w:rsidRPr="70C81308" w:rsidR="70C81308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Reserva Santa Fe</w:t>
      </w:r>
      <w:r w:rsidRPr="70C81308" w:rsidR="70C81308">
        <w:rPr>
          <w:rFonts w:ascii="Aptos" w:hAnsi="Aptos" w:eastAsia="Aptos" w:cs="Aptos"/>
          <w:noProof w:val="0"/>
          <w:sz w:val="20"/>
          <w:szCs w:val="20"/>
          <w:lang w:val="es-ES"/>
        </w:rPr>
        <w:t>.</w:t>
      </w:r>
    </w:p>
    <w:p w:rsidR="70C81308" w:rsidP="70C81308" w:rsidRDefault="70C81308" w14:paraId="5235C5E9" w14:textId="5BD4A35E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70C81308" w:rsidR="70C8130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Proyectos como éste no solo inspiran, </w:t>
      </w:r>
      <w:r w:rsidRPr="70C81308" w:rsidR="70C81308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demuestran que otro futuro es posible</w:t>
      </w:r>
      <w:r w:rsidRPr="70C81308" w:rsidR="70C8130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y que el diseño tiene un papel central en hacerlo realidad.</w:t>
      </w:r>
    </w:p>
    <w:p w:rsidR="23969270" w:rsidP="70C81308" w:rsidRDefault="23969270" w14:paraId="113DF2F7" w14:textId="10731AF8">
      <w:p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</w:pPr>
    </w:p>
    <w:p xmlns:wp14="http://schemas.microsoft.com/office/word/2010/wordml" w:rsidP="70C81308" wp14:paraId="5C1A07E2" wp14:textId="5B760BF1">
      <w:p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</w:pPr>
      <w:r w:rsidRPr="70C81308" w:rsidR="70C813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Más información en </w:t>
      </w:r>
      <w:hyperlink r:id="R1603767ce5204d90">
        <w:r w:rsidRPr="70C81308" w:rsidR="70C81308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noProof w:val="0"/>
            <w:color w:val="auto"/>
            <w:sz w:val="20"/>
            <w:szCs w:val="20"/>
            <w:lang w:val="es-ES"/>
          </w:rPr>
          <w:t>www.reservasantafe.com</w:t>
        </w:r>
      </w:hyperlink>
      <w:r w:rsidRPr="70C81308" w:rsidR="70C813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 | Tel. 55 5966 3533 | </w:t>
      </w:r>
      <w:hyperlink r:id="Rba65c1aafb0044e6">
        <w:r w:rsidRPr="70C81308" w:rsidR="70C81308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noProof w:val="0"/>
            <w:color w:val="auto"/>
            <w:sz w:val="20"/>
            <w:szCs w:val="20"/>
            <w:lang w:val="es-ES"/>
          </w:rPr>
          <w:t>info@reservasantafe.com</w:t>
        </w:r>
      </w:hyperlink>
      <w:r w:rsidRPr="70C81308" w:rsidR="70C813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 </w:t>
      </w:r>
    </w:p>
    <w:p w:rsidR="70C81308" w:rsidP="70C81308" w:rsidRDefault="70C81308" w14:paraId="41422EF1" w14:textId="39FD2A82">
      <w:p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s-ES"/>
        </w:rPr>
      </w:pPr>
    </w:p>
    <w:p w:rsidR="70C81308" w:rsidP="70C81308" w:rsidRDefault="70C81308" w14:paraId="369F05C4" w14:textId="4F39FEBF">
      <w:p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28786312bbb4e4a"/>
      <w:footerReference w:type="default" r:id="Rce663e5c7d024875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802DD5" w:rsidTr="55802DD5" w14:paraId="627B2F70">
      <w:trPr>
        <w:trHeight w:val="300"/>
      </w:trPr>
      <w:tc>
        <w:tcPr>
          <w:tcW w:w="3005" w:type="dxa"/>
          <w:tcMar/>
        </w:tcPr>
        <w:p w:rsidR="55802DD5" w:rsidP="55802DD5" w:rsidRDefault="55802DD5" w14:paraId="3CCCE78C" w14:textId="02E1C1B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5802DD5" w:rsidP="55802DD5" w:rsidRDefault="55802DD5" w14:paraId="33ACB057" w14:textId="3EBE222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5802DD5" w:rsidP="55802DD5" w:rsidRDefault="55802DD5" w14:paraId="57CD90E0" w14:textId="5F091B1C">
          <w:pPr>
            <w:pStyle w:val="Header"/>
            <w:bidi w:val="0"/>
            <w:ind w:right="-115"/>
            <w:jc w:val="right"/>
          </w:pPr>
        </w:p>
      </w:tc>
    </w:tr>
  </w:tbl>
  <w:p w:rsidR="55802DD5" w:rsidP="55802DD5" w:rsidRDefault="55802DD5" w14:paraId="67756C91" w14:textId="355E4D4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802DD5" w:rsidTr="23969270" w14:paraId="5FD3B9CB">
      <w:trPr>
        <w:trHeight w:val="1650"/>
      </w:trPr>
      <w:tc>
        <w:tcPr>
          <w:tcW w:w="3005" w:type="dxa"/>
          <w:tcMar/>
        </w:tcPr>
        <w:p w:rsidR="55802DD5" w:rsidP="55802DD5" w:rsidRDefault="55802DD5" w14:paraId="65C56981" w14:textId="28B81F2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5802DD5" w:rsidP="55802DD5" w:rsidRDefault="55802DD5" w14:paraId="7EE2F75E" w14:textId="7E679C6F">
          <w:pPr>
            <w:bidi w:val="0"/>
            <w:jc w:val="center"/>
          </w:pPr>
          <w:r>
            <w:drawing>
              <wp:inline wp14:editId="3DB61F26" wp14:anchorId="4C8410C5">
                <wp:extent cx="1038225" cy="1038225"/>
                <wp:effectExtent l="0" t="0" r="0" b="0"/>
                <wp:docPr id="1536026296" name="" descr="Imagen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1c866cb159954c7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55802DD5" w:rsidP="55802DD5" w:rsidRDefault="55802DD5" w14:paraId="76768AAF" w14:textId="3B436C2C">
          <w:pPr>
            <w:pStyle w:val="Header"/>
            <w:bidi w:val="0"/>
            <w:ind w:right="-115"/>
            <w:jc w:val="right"/>
          </w:pPr>
        </w:p>
      </w:tc>
    </w:tr>
  </w:tbl>
  <w:p w:rsidR="55802DD5" w:rsidP="55802DD5" w:rsidRDefault="55802DD5" w14:paraId="6CCFA3EC" w14:textId="42F4A719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534fF+ydrRz6Dk" int2:id="Z0jebTtI">
      <int2:state int2:type="spell" int2:value="Rejected"/>
    </int2:textHash>
    <int2:bookmark int2:bookmarkName="_Int_583nA414" int2:invalidationBookmarkName="" int2:hashCode="msnpvIOoDYBGJS" int2:id="66BHZRBd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9fe22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92526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d1c6b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e9e26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C0029E"/>
    <w:rsid w:val="0112D04E"/>
    <w:rsid w:val="0250D291"/>
    <w:rsid w:val="034132D8"/>
    <w:rsid w:val="04A3D9AF"/>
    <w:rsid w:val="05522E6D"/>
    <w:rsid w:val="05AFA8C0"/>
    <w:rsid w:val="066DB7BD"/>
    <w:rsid w:val="07838E1F"/>
    <w:rsid w:val="089C9DBF"/>
    <w:rsid w:val="089FD026"/>
    <w:rsid w:val="09DA61DB"/>
    <w:rsid w:val="0A27575D"/>
    <w:rsid w:val="0C7DFD3A"/>
    <w:rsid w:val="0DAAEF10"/>
    <w:rsid w:val="0E7DE08F"/>
    <w:rsid w:val="0ED720B9"/>
    <w:rsid w:val="0EDEC7F4"/>
    <w:rsid w:val="0F756CFD"/>
    <w:rsid w:val="0FE6C8E2"/>
    <w:rsid w:val="101B81E8"/>
    <w:rsid w:val="10EFB433"/>
    <w:rsid w:val="11AE6A95"/>
    <w:rsid w:val="12CD6643"/>
    <w:rsid w:val="12E56F04"/>
    <w:rsid w:val="152FEB00"/>
    <w:rsid w:val="18E5AAFD"/>
    <w:rsid w:val="198C13AC"/>
    <w:rsid w:val="19BF0C7A"/>
    <w:rsid w:val="1A0AD9D8"/>
    <w:rsid w:val="1B4BBB26"/>
    <w:rsid w:val="1B669BDA"/>
    <w:rsid w:val="1C4C9DA0"/>
    <w:rsid w:val="1DDC650C"/>
    <w:rsid w:val="1E1DADA3"/>
    <w:rsid w:val="1E6511CC"/>
    <w:rsid w:val="1F0B7ED8"/>
    <w:rsid w:val="1F2960CA"/>
    <w:rsid w:val="1F54D134"/>
    <w:rsid w:val="1F8FC74B"/>
    <w:rsid w:val="20639BC5"/>
    <w:rsid w:val="20CBF546"/>
    <w:rsid w:val="2195DD98"/>
    <w:rsid w:val="222A900F"/>
    <w:rsid w:val="23347E56"/>
    <w:rsid w:val="23969270"/>
    <w:rsid w:val="246C84BF"/>
    <w:rsid w:val="247C643D"/>
    <w:rsid w:val="24CD1E46"/>
    <w:rsid w:val="24D1B9A0"/>
    <w:rsid w:val="2533D445"/>
    <w:rsid w:val="26B2B7D0"/>
    <w:rsid w:val="27660CCF"/>
    <w:rsid w:val="27810184"/>
    <w:rsid w:val="28FE1DC0"/>
    <w:rsid w:val="29420581"/>
    <w:rsid w:val="2966C53E"/>
    <w:rsid w:val="29B5FE7B"/>
    <w:rsid w:val="2A275A62"/>
    <w:rsid w:val="2A3C0D6C"/>
    <w:rsid w:val="2A59D504"/>
    <w:rsid w:val="2A9B9C47"/>
    <w:rsid w:val="2B6B507F"/>
    <w:rsid w:val="2B6CF067"/>
    <w:rsid w:val="2C59A36E"/>
    <w:rsid w:val="2C75226F"/>
    <w:rsid w:val="2CA19089"/>
    <w:rsid w:val="2D86066E"/>
    <w:rsid w:val="2E0BA711"/>
    <w:rsid w:val="2E1ABE88"/>
    <w:rsid w:val="2E6682BE"/>
    <w:rsid w:val="2F25B77F"/>
    <w:rsid w:val="2FB450B1"/>
    <w:rsid w:val="3051BC86"/>
    <w:rsid w:val="309C4639"/>
    <w:rsid w:val="31862E2B"/>
    <w:rsid w:val="332FD9F1"/>
    <w:rsid w:val="33B33D5E"/>
    <w:rsid w:val="33B7FAA6"/>
    <w:rsid w:val="33C2C655"/>
    <w:rsid w:val="33FB50D8"/>
    <w:rsid w:val="34FCE365"/>
    <w:rsid w:val="35152DE2"/>
    <w:rsid w:val="3554D2A6"/>
    <w:rsid w:val="3566EE33"/>
    <w:rsid w:val="358FAC10"/>
    <w:rsid w:val="36446CDF"/>
    <w:rsid w:val="370B7D86"/>
    <w:rsid w:val="372CE142"/>
    <w:rsid w:val="376D1651"/>
    <w:rsid w:val="3777E291"/>
    <w:rsid w:val="37F6F228"/>
    <w:rsid w:val="3893FE82"/>
    <w:rsid w:val="39F5B4DC"/>
    <w:rsid w:val="3A9794A1"/>
    <w:rsid w:val="3B08E3F0"/>
    <w:rsid w:val="3B6BEF24"/>
    <w:rsid w:val="3C56DCD9"/>
    <w:rsid w:val="3FC69994"/>
    <w:rsid w:val="3FE4EB25"/>
    <w:rsid w:val="411A77CE"/>
    <w:rsid w:val="4152DB4B"/>
    <w:rsid w:val="41E62AEE"/>
    <w:rsid w:val="424BEC5C"/>
    <w:rsid w:val="4271E059"/>
    <w:rsid w:val="42EC0AF5"/>
    <w:rsid w:val="43345CB3"/>
    <w:rsid w:val="43406DA8"/>
    <w:rsid w:val="444091D0"/>
    <w:rsid w:val="44CDCDD3"/>
    <w:rsid w:val="460B633F"/>
    <w:rsid w:val="476C8798"/>
    <w:rsid w:val="47954CAB"/>
    <w:rsid w:val="486AC028"/>
    <w:rsid w:val="49EE4623"/>
    <w:rsid w:val="4A658887"/>
    <w:rsid w:val="4AA34F7C"/>
    <w:rsid w:val="4AF6E6BC"/>
    <w:rsid w:val="4C472E17"/>
    <w:rsid w:val="4DFCAF9C"/>
    <w:rsid w:val="4F4784BC"/>
    <w:rsid w:val="50360CBE"/>
    <w:rsid w:val="511D0F9E"/>
    <w:rsid w:val="51F90947"/>
    <w:rsid w:val="525E1717"/>
    <w:rsid w:val="52B7AB15"/>
    <w:rsid w:val="52D9507A"/>
    <w:rsid w:val="5408F69D"/>
    <w:rsid w:val="54CF428D"/>
    <w:rsid w:val="54EB38CD"/>
    <w:rsid w:val="554DAC13"/>
    <w:rsid w:val="55802DD5"/>
    <w:rsid w:val="55A9D2A1"/>
    <w:rsid w:val="597C9B2A"/>
    <w:rsid w:val="5B2E51AF"/>
    <w:rsid w:val="5B447010"/>
    <w:rsid w:val="5C2ED079"/>
    <w:rsid w:val="5C3FD14D"/>
    <w:rsid w:val="5C4AB460"/>
    <w:rsid w:val="5C4D09BE"/>
    <w:rsid w:val="5C71FCF1"/>
    <w:rsid w:val="5D3C1D70"/>
    <w:rsid w:val="5D43E922"/>
    <w:rsid w:val="5D51FC16"/>
    <w:rsid w:val="5DC0029E"/>
    <w:rsid w:val="5E0A900F"/>
    <w:rsid w:val="5E2963B6"/>
    <w:rsid w:val="5E77B2FC"/>
    <w:rsid w:val="607DC15A"/>
    <w:rsid w:val="6257867A"/>
    <w:rsid w:val="62FAB57B"/>
    <w:rsid w:val="639791B0"/>
    <w:rsid w:val="64ECA281"/>
    <w:rsid w:val="666628D0"/>
    <w:rsid w:val="66A2430F"/>
    <w:rsid w:val="66EF043E"/>
    <w:rsid w:val="66F123E0"/>
    <w:rsid w:val="676556A9"/>
    <w:rsid w:val="6845EF17"/>
    <w:rsid w:val="68678160"/>
    <w:rsid w:val="69124CF0"/>
    <w:rsid w:val="693C807F"/>
    <w:rsid w:val="694D7CEC"/>
    <w:rsid w:val="6A1AC9AD"/>
    <w:rsid w:val="6A30B9EB"/>
    <w:rsid w:val="6C09A9DD"/>
    <w:rsid w:val="6CF7031F"/>
    <w:rsid w:val="6DEEE5EF"/>
    <w:rsid w:val="6DF83401"/>
    <w:rsid w:val="6E065E6C"/>
    <w:rsid w:val="6E9B00A1"/>
    <w:rsid w:val="70A6056F"/>
    <w:rsid w:val="70C6EE33"/>
    <w:rsid w:val="70C81308"/>
    <w:rsid w:val="712CFDA7"/>
    <w:rsid w:val="7152A689"/>
    <w:rsid w:val="716E486E"/>
    <w:rsid w:val="72FE6658"/>
    <w:rsid w:val="735C7145"/>
    <w:rsid w:val="73B211DC"/>
    <w:rsid w:val="73CC1C09"/>
    <w:rsid w:val="74D8A2F1"/>
    <w:rsid w:val="751C5322"/>
    <w:rsid w:val="7567CBBE"/>
    <w:rsid w:val="758A5BC5"/>
    <w:rsid w:val="76F6AEC9"/>
    <w:rsid w:val="771A86A2"/>
    <w:rsid w:val="7758FDE0"/>
    <w:rsid w:val="77969DDD"/>
    <w:rsid w:val="788AD969"/>
    <w:rsid w:val="78F6407B"/>
    <w:rsid w:val="795AA5F3"/>
    <w:rsid w:val="7998343B"/>
    <w:rsid w:val="7A43A364"/>
    <w:rsid w:val="7A824907"/>
    <w:rsid w:val="7A990742"/>
    <w:rsid w:val="7B0CFCD6"/>
    <w:rsid w:val="7B5371D5"/>
    <w:rsid w:val="7BC2349A"/>
    <w:rsid w:val="7BCA20B9"/>
    <w:rsid w:val="7D9B5C56"/>
    <w:rsid w:val="7F77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0029E"/>
  <w15:chartTrackingRefBased/>
  <w15:docId w15:val="{B6BB5CF0-EBE0-4F5B-B2A1-1399A136FF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18E5AAFD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18E5AAFD"/>
    <w:rPr>
      <w:rFonts w:eastAsia="Aptos Display" w:cs="" w:eastAsiaTheme="minorAscii" w:cstheme="majorEastAsia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18E5AAF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8E5AAFD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55802DD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5802DD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bebaf41b28b4b3e" /><Relationship Type="http://schemas.openxmlformats.org/officeDocument/2006/relationships/header" Target="header.xml" Id="R928786312bbb4e4a" /><Relationship Type="http://schemas.openxmlformats.org/officeDocument/2006/relationships/footer" Target="footer.xml" Id="Rce663e5c7d024875" /><Relationship Type="http://schemas.microsoft.com/office/2011/relationships/people" Target="people.xml" Id="R3cc40580092d415f" /><Relationship Type="http://schemas.microsoft.com/office/2011/relationships/commentsExtended" Target="commentsExtended.xml" Id="R99b0ed25a35c40e1" /><Relationship Type="http://schemas.microsoft.com/office/2016/09/relationships/commentsIds" Target="commentsIds.xml" Id="R799e2f3a6daf46ff" /><Relationship Type="http://schemas.microsoft.com/office/2020/10/relationships/intelligence" Target="intelligence2.xml" Id="R04bdcef4a2d841a9" /><Relationship Type="http://schemas.openxmlformats.org/officeDocument/2006/relationships/hyperlink" Target="http://www.reservasantafe.com/" TargetMode="External" Id="R1603767ce5204d90" /><Relationship Type="http://schemas.openxmlformats.org/officeDocument/2006/relationships/hyperlink" Target="mailto:info@reservasantafe.com" TargetMode="External" Id="Rba65c1aafb0044e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1c866cb159954c7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5754b1e625794dab777e06c920247b9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2142895d91aacf6379563b4b78ddbf36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9F7D5F-9D4A-461A-B2D6-AE570618C1F1}"/>
</file>

<file path=customXml/itemProps2.xml><?xml version="1.0" encoding="utf-8"?>
<ds:datastoreItem xmlns:ds="http://schemas.openxmlformats.org/officeDocument/2006/customXml" ds:itemID="{63051B44-A808-4B28-B08C-ED9A921C4637}"/>
</file>

<file path=customXml/itemProps3.xml><?xml version="1.0" encoding="utf-8"?>
<ds:datastoreItem xmlns:ds="http://schemas.openxmlformats.org/officeDocument/2006/customXml" ds:itemID="{C88F9513-0A75-42C0-A82C-13280E08276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Yazmin Veloz Romero</dc:creator>
  <keywords/>
  <dc:description/>
  <lastModifiedBy>Usuario invitado</lastModifiedBy>
  <dcterms:created xsi:type="dcterms:W3CDTF">2025-05-12T18:49:11.0000000Z</dcterms:created>
  <dcterms:modified xsi:type="dcterms:W3CDTF">2025-10-07T17:38:47.5056821Z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